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219" w:rsidRPr="00260219" w:rsidRDefault="00260219" w:rsidP="00260219">
      <w:pPr>
        <w:shd w:val="clear" w:color="auto" w:fill="FFFFFF"/>
        <w:spacing w:after="0" w:line="240" w:lineRule="auto"/>
        <w:rPr>
          <w:rFonts w:ascii="Tahoma" w:eastAsia="Times New Roman" w:hAnsi="Tahoma" w:cs="Tahoma"/>
          <w:color w:val="000000"/>
          <w:sz w:val="36"/>
          <w:szCs w:val="36"/>
          <w:lang w:eastAsia="ru-RU"/>
        </w:rPr>
      </w:pPr>
      <w:r w:rsidRPr="00260219">
        <w:rPr>
          <w:rFonts w:ascii="Tahoma" w:eastAsia="Times New Roman" w:hAnsi="Tahoma" w:cs="Tahoma"/>
          <w:color w:val="000000"/>
          <w:sz w:val="36"/>
          <w:szCs w:val="36"/>
          <w:lang w:eastAsia="ru-RU"/>
        </w:rPr>
        <w:t>Противодействие терроризму и экстремизму</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hyperlink r:id="rId5" w:tgtFrame="_self" w:history="1">
        <w:r w:rsidRPr="00260219">
          <w:rPr>
            <w:rFonts w:ascii="Verdana" w:eastAsia="Times New Roman" w:hAnsi="Verdana" w:cs="Tahoma"/>
            <w:b/>
            <w:bCs/>
            <w:color w:val="00408F"/>
            <w:sz w:val="20"/>
            <w:szCs w:val="20"/>
            <w:u w:val="single"/>
            <w:lang w:eastAsia="ru-RU"/>
          </w:rPr>
          <w:t>Памятка по противодействию</w:t>
        </w:r>
      </w:hyperlink>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063051" w:rsidP="00260219">
      <w:pPr>
        <w:shd w:val="clear" w:color="auto" w:fill="FFFFFF"/>
        <w:spacing w:after="0" w:line="240" w:lineRule="auto"/>
        <w:jc w:val="center"/>
        <w:rPr>
          <w:rFonts w:ascii="Tahoma" w:eastAsia="Times New Roman" w:hAnsi="Tahoma" w:cs="Tahoma"/>
          <w:color w:val="999999"/>
          <w:sz w:val="17"/>
          <w:szCs w:val="17"/>
          <w:lang w:eastAsia="ru-RU"/>
        </w:rPr>
      </w:pPr>
      <w:hyperlink r:id="rId6" w:tgtFrame="_self" w:history="1">
        <w:r w:rsidR="00260219" w:rsidRPr="00260219">
          <w:rPr>
            <w:rFonts w:ascii="Verdana" w:eastAsia="Times New Roman" w:hAnsi="Verdana" w:cs="Tahoma"/>
            <w:b/>
            <w:bCs/>
            <w:color w:val="00408F"/>
            <w:sz w:val="20"/>
            <w:szCs w:val="20"/>
            <w:u w:val="single"/>
            <w:lang w:eastAsia="ru-RU"/>
          </w:rPr>
          <w:t xml:space="preserve">попадания подростков </w:t>
        </w:r>
        <w:proofErr w:type="gramStart"/>
        <w:r w:rsidR="00260219" w:rsidRPr="00260219">
          <w:rPr>
            <w:rFonts w:ascii="Verdana" w:eastAsia="Times New Roman" w:hAnsi="Verdana" w:cs="Tahoma"/>
            <w:b/>
            <w:bCs/>
            <w:color w:val="00408F"/>
            <w:sz w:val="20"/>
            <w:szCs w:val="20"/>
            <w:u w:val="single"/>
            <w:lang w:eastAsia="ru-RU"/>
          </w:rPr>
          <w:t>в</w:t>
        </w:r>
        <w:proofErr w:type="gramEnd"/>
        <w:r w:rsidR="00260219" w:rsidRPr="00260219">
          <w:rPr>
            <w:rFonts w:ascii="Verdana" w:eastAsia="Times New Roman" w:hAnsi="Verdana" w:cs="Tahoma"/>
            <w:b/>
            <w:bCs/>
            <w:color w:val="00408F"/>
            <w:sz w:val="20"/>
            <w:szCs w:val="20"/>
            <w:u w:val="single"/>
            <w:lang w:eastAsia="ru-RU"/>
          </w:rPr>
          <w:t xml:space="preserve"> суицидальные</w:t>
        </w:r>
      </w:hyperlink>
    </w:p>
    <w:p w:rsidR="00260219" w:rsidRPr="00260219" w:rsidRDefault="00063051" w:rsidP="00260219">
      <w:pPr>
        <w:shd w:val="clear" w:color="auto" w:fill="FFFFFF"/>
        <w:spacing w:after="0" w:line="240" w:lineRule="auto"/>
        <w:jc w:val="center"/>
        <w:rPr>
          <w:rFonts w:ascii="Tahoma" w:eastAsia="Times New Roman" w:hAnsi="Tahoma" w:cs="Tahoma"/>
          <w:color w:val="999999"/>
          <w:sz w:val="17"/>
          <w:szCs w:val="17"/>
          <w:lang w:eastAsia="ru-RU"/>
        </w:rPr>
      </w:pPr>
      <w:hyperlink r:id="rId7" w:tgtFrame="_self" w:history="1">
        <w:proofErr w:type="gramStart"/>
        <w:r w:rsidR="00260219" w:rsidRPr="00260219">
          <w:rPr>
            <w:rFonts w:ascii="Tahoma" w:eastAsia="Times New Roman" w:hAnsi="Tahoma" w:cs="Tahoma"/>
            <w:color w:val="FF0000"/>
            <w:sz w:val="48"/>
            <w:szCs w:val="48"/>
            <w:u w:val="single"/>
            <w:lang w:eastAsia="ru-RU"/>
          </w:rPr>
          <w:t>интернет-сообщества</w:t>
        </w:r>
        <w:proofErr w:type="gramEnd"/>
        <w:r w:rsidR="00260219" w:rsidRPr="00260219">
          <w:rPr>
            <w:rFonts w:ascii="Tahoma" w:eastAsia="Times New Roman" w:hAnsi="Tahoma" w:cs="Tahoma"/>
            <w:color w:val="FF0000"/>
            <w:sz w:val="48"/>
            <w:szCs w:val="48"/>
            <w:u w:val="single"/>
            <w:lang w:eastAsia="ru-RU"/>
          </w:rPr>
          <w:t xml:space="preserve"> и группы</w:t>
        </w:r>
      </w:hyperlink>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b/>
          <w:bCs/>
          <w:color w:val="999999"/>
          <w:sz w:val="24"/>
          <w:szCs w:val="24"/>
          <w:lang w:eastAsia="ru-RU"/>
        </w:rPr>
        <w:t>Федеральный закон от 25 июля 2002 г. N 114-ФЗ</w:t>
      </w:r>
      <w:r w:rsidRPr="00260219">
        <w:rPr>
          <w:rFonts w:ascii="Tahoma" w:eastAsia="Times New Roman" w:hAnsi="Tahoma" w:cs="Tahoma"/>
          <w:b/>
          <w:bCs/>
          <w:color w:val="999999"/>
          <w:sz w:val="24"/>
          <w:szCs w:val="24"/>
          <w:lang w:eastAsia="ru-RU"/>
        </w:rPr>
        <w:br/>
        <w:t>"О противодействии экстремистской деятельности"</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4"/>
          <w:szCs w:val="24"/>
          <w:lang w:eastAsia="ru-RU"/>
        </w:rPr>
        <w:t xml:space="preserve">С изменениями и дополнениями </w:t>
      </w:r>
      <w:proofErr w:type="gramStart"/>
      <w:r w:rsidRPr="00260219">
        <w:rPr>
          <w:rFonts w:ascii="Tahoma" w:eastAsia="Times New Roman" w:hAnsi="Tahoma" w:cs="Tahoma"/>
          <w:color w:val="999999"/>
          <w:sz w:val="24"/>
          <w:szCs w:val="24"/>
          <w:lang w:eastAsia="ru-RU"/>
        </w:rPr>
        <w:t>от</w:t>
      </w:r>
      <w:proofErr w:type="gramEnd"/>
      <w:r w:rsidRPr="00260219">
        <w:rPr>
          <w:rFonts w:ascii="Tahoma" w:eastAsia="Times New Roman" w:hAnsi="Tahoma" w:cs="Tahoma"/>
          <w:color w:val="999999"/>
          <w:sz w:val="24"/>
          <w:szCs w:val="24"/>
          <w:lang w:eastAsia="ru-RU"/>
        </w:rPr>
        <w:t>:</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27 июля 2006 г., 10 мая, 24 июля 2007 г., 29 апреля 2008 г., 25 декабря 2012 г., 2 июля 2013 г.</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br/>
      </w:r>
      <w:r w:rsidRPr="00260219">
        <w:rPr>
          <w:rFonts w:ascii="Tahoma" w:eastAsia="Times New Roman" w:hAnsi="Tahoma" w:cs="Tahoma"/>
          <w:color w:val="999999"/>
          <w:sz w:val="20"/>
          <w:szCs w:val="20"/>
          <w:lang w:eastAsia="ru-RU"/>
        </w:rPr>
        <w:br/>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proofErr w:type="gramStart"/>
      <w:r w:rsidRPr="00260219">
        <w:rPr>
          <w:rFonts w:ascii="Tahoma" w:eastAsia="Times New Roman" w:hAnsi="Tahoma" w:cs="Tahoma"/>
          <w:b/>
          <w:bCs/>
          <w:color w:val="999999"/>
          <w:sz w:val="20"/>
          <w:szCs w:val="20"/>
          <w:lang w:eastAsia="ru-RU"/>
        </w:rPr>
        <w:t>Принят</w:t>
      </w:r>
      <w:proofErr w:type="gramEnd"/>
      <w:r w:rsidRPr="00260219">
        <w:rPr>
          <w:rFonts w:ascii="Tahoma" w:eastAsia="Times New Roman" w:hAnsi="Tahoma" w:cs="Tahoma"/>
          <w:b/>
          <w:bCs/>
          <w:color w:val="999999"/>
          <w:sz w:val="20"/>
          <w:szCs w:val="20"/>
          <w:lang w:eastAsia="ru-RU"/>
        </w:rPr>
        <w:t xml:space="preserve"> Государственной Думой 27 июня 2002 года</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proofErr w:type="gramStart"/>
      <w:r w:rsidRPr="00260219">
        <w:rPr>
          <w:rFonts w:ascii="Tahoma" w:eastAsia="Times New Roman" w:hAnsi="Tahoma" w:cs="Tahoma"/>
          <w:b/>
          <w:bCs/>
          <w:color w:val="999999"/>
          <w:sz w:val="20"/>
          <w:szCs w:val="20"/>
          <w:lang w:eastAsia="ru-RU"/>
        </w:rPr>
        <w:t>Одобрен</w:t>
      </w:r>
      <w:proofErr w:type="gramEnd"/>
      <w:r w:rsidRPr="00260219">
        <w:rPr>
          <w:rFonts w:ascii="Tahoma" w:eastAsia="Times New Roman" w:hAnsi="Tahoma" w:cs="Tahoma"/>
          <w:b/>
          <w:bCs/>
          <w:color w:val="999999"/>
          <w:sz w:val="20"/>
          <w:szCs w:val="20"/>
          <w:lang w:eastAsia="ru-RU"/>
        </w:rPr>
        <w:t xml:space="preserve"> Советом Федерации 10 июля 2002 года</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ГАРАНТ:</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комментарии к настоящему Федеральному закону</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О судебной практике по уголовным делам о преступлениях экстремистской направленности см. </w:t>
      </w:r>
      <w:hyperlink r:id="rId8" w:history="1">
        <w:r w:rsidRPr="00260219">
          <w:rPr>
            <w:rFonts w:ascii="Tahoma" w:eastAsia="Times New Roman" w:hAnsi="Tahoma" w:cs="Tahoma"/>
            <w:i/>
            <w:iCs/>
            <w:color w:val="FF0000"/>
            <w:sz w:val="20"/>
            <w:szCs w:val="20"/>
            <w:u w:val="single"/>
            <w:lang w:eastAsia="ru-RU"/>
          </w:rPr>
          <w:t>постановление</w:t>
        </w:r>
      </w:hyperlink>
      <w:r w:rsidRPr="00260219">
        <w:rPr>
          <w:rFonts w:ascii="Tahoma" w:eastAsia="Times New Roman" w:hAnsi="Tahoma" w:cs="Tahoma"/>
          <w:i/>
          <w:iCs/>
          <w:color w:val="999999"/>
          <w:sz w:val="20"/>
          <w:szCs w:val="20"/>
          <w:lang w:eastAsia="ru-RU"/>
        </w:rPr>
        <w:t> Пленума Верховного суда РФ от 28 июня 2011 г. N 11</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0" w:name="100"/>
      <w:bookmarkEnd w:id="0"/>
      <w:r w:rsidRPr="00260219">
        <w:rPr>
          <w:rFonts w:ascii="Tahoma" w:eastAsia="Times New Roman" w:hAnsi="Tahoma" w:cs="Tahoma"/>
          <w:color w:val="999999"/>
          <w:sz w:val="20"/>
          <w:szCs w:val="20"/>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ГАРАНТ:</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комментарии к преамбуле настоящего Федерального закона</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 </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Информация об изменениях:</w:t>
      </w:r>
    </w:p>
    <w:p w:rsidR="00260219" w:rsidRPr="00260219" w:rsidRDefault="00063051" w:rsidP="00260219">
      <w:pPr>
        <w:shd w:val="clear" w:color="auto" w:fill="FFFFFF"/>
        <w:spacing w:after="0" w:line="240" w:lineRule="auto"/>
        <w:jc w:val="both"/>
        <w:rPr>
          <w:rFonts w:ascii="Tahoma" w:eastAsia="Times New Roman" w:hAnsi="Tahoma" w:cs="Tahoma"/>
          <w:color w:val="999999"/>
          <w:sz w:val="17"/>
          <w:szCs w:val="17"/>
          <w:lang w:eastAsia="ru-RU"/>
        </w:rPr>
      </w:pPr>
      <w:hyperlink r:id="rId9" w:anchor="block_10" w:history="1">
        <w:r w:rsidR="00260219" w:rsidRPr="00260219">
          <w:rPr>
            <w:rFonts w:ascii="Tahoma" w:eastAsia="Times New Roman" w:hAnsi="Tahoma" w:cs="Tahoma"/>
            <w:i/>
            <w:iCs/>
            <w:color w:val="FF0000"/>
            <w:sz w:val="20"/>
            <w:szCs w:val="20"/>
            <w:u w:val="single"/>
            <w:lang w:eastAsia="ru-RU"/>
          </w:rPr>
          <w:t>Федеральным законом</w:t>
        </w:r>
      </w:hyperlink>
      <w:r w:rsidR="00260219" w:rsidRPr="00260219">
        <w:rPr>
          <w:rFonts w:ascii="Tahoma" w:eastAsia="Times New Roman" w:hAnsi="Tahoma" w:cs="Tahoma"/>
          <w:i/>
          <w:iCs/>
          <w:color w:val="999999"/>
          <w:sz w:val="20"/>
          <w:szCs w:val="20"/>
          <w:lang w:eastAsia="ru-RU"/>
        </w:rPr>
        <w:t> от 27 июля 2006 г. N 148-ФЗ статья 1 настоящего Федерального закона изложена в новой редакции</w:t>
      </w:r>
    </w:p>
    <w:p w:rsidR="00260219" w:rsidRPr="00260219" w:rsidRDefault="00063051" w:rsidP="00260219">
      <w:pPr>
        <w:shd w:val="clear" w:color="auto" w:fill="FFFFFF"/>
        <w:spacing w:after="0" w:line="240" w:lineRule="auto"/>
        <w:jc w:val="both"/>
        <w:rPr>
          <w:rFonts w:ascii="Tahoma" w:eastAsia="Times New Roman" w:hAnsi="Tahoma" w:cs="Tahoma"/>
          <w:color w:val="999999"/>
          <w:sz w:val="17"/>
          <w:szCs w:val="17"/>
          <w:lang w:eastAsia="ru-RU"/>
        </w:rPr>
      </w:pPr>
      <w:hyperlink r:id="rId10" w:anchor="block_1" w:history="1">
        <w:r w:rsidR="00260219" w:rsidRPr="00260219">
          <w:rPr>
            <w:rFonts w:ascii="Tahoma" w:eastAsia="Times New Roman" w:hAnsi="Tahoma" w:cs="Tahoma"/>
            <w:i/>
            <w:iCs/>
            <w:color w:val="FF0000"/>
            <w:sz w:val="20"/>
            <w:szCs w:val="20"/>
            <w:u w:val="single"/>
            <w:lang w:eastAsia="ru-RU"/>
          </w:rPr>
          <w:t>См. те</w:t>
        </w:r>
        <w:proofErr w:type="gramStart"/>
        <w:r w:rsidR="00260219" w:rsidRPr="00260219">
          <w:rPr>
            <w:rFonts w:ascii="Tahoma" w:eastAsia="Times New Roman" w:hAnsi="Tahoma" w:cs="Tahoma"/>
            <w:i/>
            <w:iCs/>
            <w:color w:val="FF0000"/>
            <w:sz w:val="20"/>
            <w:szCs w:val="20"/>
            <w:u w:val="single"/>
            <w:lang w:eastAsia="ru-RU"/>
          </w:rPr>
          <w:t>кст ст</w:t>
        </w:r>
        <w:proofErr w:type="gramEnd"/>
        <w:r w:rsidR="00260219" w:rsidRPr="00260219">
          <w:rPr>
            <w:rFonts w:ascii="Tahoma" w:eastAsia="Times New Roman" w:hAnsi="Tahoma" w:cs="Tahoma"/>
            <w:i/>
            <w:iCs/>
            <w:color w:val="FF0000"/>
            <w:sz w:val="20"/>
            <w:szCs w:val="20"/>
            <w:u w:val="single"/>
            <w:lang w:eastAsia="ru-RU"/>
          </w:rPr>
          <w:t>атьи в предыдущей редакции</w:t>
        </w:r>
      </w:hyperlink>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999999"/>
          <w:sz w:val="20"/>
          <w:szCs w:val="20"/>
          <w:lang w:eastAsia="ru-RU"/>
        </w:rPr>
        <w:t>Статья 1.</w:t>
      </w:r>
      <w:r w:rsidRPr="00260219">
        <w:rPr>
          <w:rFonts w:ascii="Tahoma" w:eastAsia="Times New Roman" w:hAnsi="Tahoma" w:cs="Tahoma"/>
          <w:color w:val="999999"/>
          <w:sz w:val="20"/>
          <w:szCs w:val="20"/>
          <w:lang w:eastAsia="ru-RU"/>
        </w:rPr>
        <w:t> Основные понятия</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Для целей настоящего Федерального закона применяются следующие основные понятия:</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Информация об изменениях:</w:t>
      </w:r>
    </w:p>
    <w:p w:rsidR="00260219" w:rsidRPr="00260219" w:rsidRDefault="00063051" w:rsidP="00260219">
      <w:pPr>
        <w:shd w:val="clear" w:color="auto" w:fill="FFFFFF"/>
        <w:spacing w:after="0" w:line="240" w:lineRule="auto"/>
        <w:jc w:val="both"/>
        <w:rPr>
          <w:rFonts w:ascii="Tahoma" w:eastAsia="Times New Roman" w:hAnsi="Tahoma" w:cs="Tahoma"/>
          <w:color w:val="999999"/>
          <w:sz w:val="17"/>
          <w:szCs w:val="17"/>
          <w:lang w:eastAsia="ru-RU"/>
        </w:rPr>
      </w:pPr>
      <w:hyperlink r:id="rId11" w:anchor="block_7" w:history="1">
        <w:r w:rsidR="00260219" w:rsidRPr="00260219">
          <w:rPr>
            <w:rFonts w:ascii="Tahoma" w:eastAsia="Times New Roman" w:hAnsi="Tahoma" w:cs="Tahoma"/>
            <w:i/>
            <w:iCs/>
            <w:color w:val="FF0000"/>
            <w:sz w:val="20"/>
            <w:szCs w:val="20"/>
            <w:u w:val="single"/>
            <w:lang w:eastAsia="ru-RU"/>
          </w:rPr>
          <w:t>Федеральным законом</w:t>
        </w:r>
      </w:hyperlink>
      <w:r w:rsidR="00260219" w:rsidRPr="00260219">
        <w:rPr>
          <w:rFonts w:ascii="Tahoma" w:eastAsia="Times New Roman" w:hAnsi="Tahoma" w:cs="Tahoma"/>
          <w:i/>
          <w:iCs/>
          <w:color w:val="999999"/>
          <w:sz w:val="20"/>
          <w:szCs w:val="20"/>
          <w:lang w:eastAsia="ru-RU"/>
        </w:rPr>
        <w:t> от 25 декабря 2012 г. N 255-ФЗ в пункт 1 статьи 1 настоящего Федерального закона внесены изменения</w:t>
      </w:r>
    </w:p>
    <w:p w:rsidR="00260219" w:rsidRPr="00260219" w:rsidRDefault="00063051" w:rsidP="00260219">
      <w:pPr>
        <w:shd w:val="clear" w:color="auto" w:fill="FFFFFF"/>
        <w:spacing w:after="0" w:line="240" w:lineRule="auto"/>
        <w:jc w:val="both"/>
        <w:rPr>
          <w:rFonts w:ascii="Tahoma" w:eastAsia="Times New Roman" w:hAnsi="Tahoma" w:cs="Tahoma"/>
          <w:color w:val="999999"/>
          <w:sz w:val="17"/>
          <w:szCs w:val="17"/>
          <w:lang w:eastAsia="ru-RU"/>
        </w:rPr>
      </w:pPr>
      <w:hyperlink r:id="rId12" w:anchor="block_101" w:history="1">
        <w:r w:rsidR="00260219" w:rsidRPr="00260219">
          <w:rPr>
            <w:rFonts w:ascii="Tahoma" w:eastAsia="Times New Roman" w:hAnsi="Tahoma" w:cs="Tahoma"/>
            <w:i/>
            <w:iCs/>
            <w:color w:val="FF0000"/>
            <w:sz w:val="20"/>
            <w:szCs w:val="20"/>
            <w:u w:val="single"/>
            <w:lang w:eastAsia="ru-RU"/>
          </w:rPr>
          <w:t>См. текст пункта в предыдущей редакции</w:t>
        </w:r>
      </w:hyperlink>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1) </w:t>
      </w:r>
      <w:r w:rsidRPr="00260219">
        <w:rPr>
          <w:rFonts w:ascii="Tahoma" w:eastAsia="Times New Roman" w:hAnsi="Tahoma" w:cs="Tahoma"/>
          <w:b/>
          <w:bCs/>
          <w:color w:val="999999"/>
          <w:sz w:val="20"/>
          <w:szCs w:val="20"/>
          <w:lang w:eastAsia="ru-RU"/>
        </w:rPr>
        <w:t>экстремистская деятельность (экстремизм)</w:t>
      </w:r>
      <w:r w:rsidRPr="00260219">
        <w:rPr>
          <w:rFonts w:ascii="Tahoma" w:eastAsia="Times New Roman" w:hAnsi="Tahoma" w:cs="Tahoma"/>
          <w:color w:val="999999"/>
          <w:sz w:val="20"/>
          <w:szCs w:val="20"/>
          <w:lang w:eastAsia="ru-RU"/>
        </w:rPr>
        <w:t>:</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 w:name="1013"/>
      <w:bookmarkEnd w:id="1"/>
      <w:r w:rsidRPr="00260219">
        <w:rPr>
          <w:rFonts w:ascii="Tahoma" w:eastAsia="Times New Roman" w:hAnsi="Tahoma" w:cs="Tahoma"/>
          <w:color w:val="999999"/>
          <w:sz w:val="20"/>
          <w:szCs w:val="20"/>
          <w:lang w:eastAsia="ru-RU"/>
        </w:rPr>
        <w:t>насильственное изменение основ конституционного строя и нарушение целостности Российской Федерации;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публичное оправдание терроризма и иная террористическая деятельность;</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 w:name="1014"/>
      <w:bookmarkEnd w:id="2"/>
      <w:r w:rsidRPr="00260219">
        <w:rPr>
          <w:rFonts w:ascii="Tahoma" w:eastAsia="Times New Roman" w:hAnsi="Tahoma" w:cs="Tahoma"/>
          <w:color w:val="999999"/>
          <w:sz w:val="20"/>
          <w:szCs w:val="20"/>
          <w:lang w:eastAsia="ru-RU"/>
        </w:rPr>
        <w:t>возбуждение социальной, расовой, национальной или религиозной розни;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3" w:name="1015"/>
      <w:bookmarkEnd w:id="3"/>
      <w:r w:rsidRPr="00260219">
        <w:rPr>
          <w:rFonts w:ascii="Tahoma" w:eastAsia="Times New Roman" w:hAnsi="Tahoma" w:cs="Tahoma"/>
          <w:color w:val="999999"/>
          <w:sz w:val="20"/>
          <w:szCs w:val="20"/>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4" w:name="1016"/>
      <w:bookmarkEnd w:id="4"/>
      <w:r w:rsidRPr="00260219">
        <w:rPr>
          <w:rFonts w:ascii="Tahoma" w:eastAsia="Times New Roman" w:hAnsi="Tahoma" w:cs="Tahoma"/>
          <w:color w:val="999999"/>
          <w:sz w:val="20"/>
          <w:szCs w:val="20"/>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5" w:name="1017"/>
      <w:bookmarkEnd w:id="5"/>
      <w:r w:rsidRPr="00260219">
        <w:rPr>
          <w:rFonts w:ascii="Tahoma" w:eastAsia="Times New Roman" w:hAnsi="Tahoma" w:cs="Tahoma"/>
          <w:color w:val="999999"/>
          <w:sz w:val="20"/>
          <w:szCs w:val="20"/>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6" w:name="1018"/>
      <w:bookmarkEnd w:id="6"/>
      <w:r w:rsidRPr="00260219">
        <w:rPr>
          <w:rFonts w:ascii="Tahoma" w:eastAsia="Times New Roman" w:hAnsi="Tahoma" w:cs="Tahoma"/>
          <w:color w:val="999999"/>
          <w:sz w:val="20"/>
          <w:szCs w:val="20"/>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совершение преступлений по мотивам, указанным в </w:t>
      </w:r>
      <w:hyperlink r:id="rId13" w:anchor="block_63015" w:history="1">
        <w:r w:rsidRPr="00260219">
          <w:rPr>
            <w:rFonts w:ascii="Tahoma" w:eastAsia="Times New Roman" w:hAnsi="Tahoma" w:cs="Tahoma"/>
            <w:color w:val="FF0000"/>
            <w:sz w:val="20"/>
            <w:szCs w:val="20"/>
            <w:u w:val="single"/>
            <w:lang w:eastAsia="ru-RU"/>
          </w:rPr>
          <w:t>пункте "е" части первой статьи 63</w:t>
        </w:r>
      </w:hyperlink>
      <w:r w:rsidRPr="00260219">
        <w:rPr>
          <w:rFonts w:ascii="Tahoma" w:eastAsia="Times New Roman" w:hAnsi="Tahoma" w:cs="Tahoma"/>
          <w:color w:val="999999"/>
          <w:sz w:val="20"/>
          <w:szCs w:val="20"/>
          <w:lang w:eastAsia="ru-RU"/>
        </w:rPr>
        <w:t> Уголовного кодекса Российской Федерации;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7" w:name="1020"/>
      <w:bookmarkEnd w:id="7"/>
      <w:r w:rsidRPr="00260219">
        <w:rPr>
          <w:rFonts w:ascii="Tahoma" w:eastAsia="Times New Roman" w:hAnsi="Tahoma" w:cs="Tahoma"/>
          <w:color w:val="999999"/>
          <w:sz w:val="20"/>
          <w:szCs w:val="20"/>
          <w:lang w:eastAsia="ru-RU"/>
        </w:rPr>
        <w:lastRenderedPageBreak/>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8" w:name="10111"/>
      <w:bookmarkEnd w:id="8"/>
      <w:r w:rsidRPr="00260219">
        <w:rPr>
          <w:rFonts w:ascii="Tahoma" w:eastAsia="Times New Roman" w:hAnsi="Tahoma" w:cs="Tahoma"/>
          <w:color w:val="999999"/>
          <w:sz w:val="20"/>
          <w:szCs w:val="20"/>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9" w:name="1022"/>
      <w:bookmarkEnd w:id="9"/>
      <w:r w:rsidRPr="00260219">
        <w:rPr>
          <w:rFonts w:ascii="Tahoma" w:eastAsia="Times New Roman" w:hAnsi="Tahoma" w:cs="Tahoma"/>
          <w:color w:val="999999"/>
          <w:sz w:val="20"/>
          <w:szCs w:val="20"/>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0" w:name="1023"/>
      <w:bookmarkEnd w:id="10"/>
      <w:r w:rsidRPr="00260219">
        <w:rPr>
          <w:rFonts w:ascii="Tahoma" w:eastAsia="Times New Roman" w:hAnsi="Tahoma" w:cs="Tahoma"/>
          <w:color w:val="999999"/>
          <w:sz w:val="20"/>
          <w:szCs w:val="20"/>
          <w:lang w:eastAsia="ru-RU"/>
        </w:rPr>
        <w:t>организация и подготовка указанных деяний, а также подстрекательство к их осуществлению;</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1" w:name="1024"/>
      <w:bookmarkEnd w:id="11"/>
      <w:r w:rsidRPr="00260219">
        <w:rPr>
          <w:rFonts w:ascii="Tahoma" w:eastAsia="Times New Roman" w:hAnsi="Tahoma" w:cs="Tahoma"/>
          <w:color w:val="999999"/>
          <w:sz w:val="20"/>
          <w:szCs w:val="20"/>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2) </w:t>
      </w:r>
      <w:r w:rsidRPr="00260219">
        <w:rPr>
          <w:rFonts w:ascii="Tahoma" w:eastAsia="Times New Roman" w:hAnsi="Tahoma" w:cs="Tahoma"/>
          <w:b/>
          <w:bCs/>
          <w:color w:val="999999"/>
          <w:sz w:val="20"/>
          <w:szCs w:val="20"/>
          <w:lang w:eastAsia="ru-RU"/>
        </w:rPr>
        <w:t>экстремистская организация</w:t>
      </w:r>
      <w:r w:rsidRPr="00260219">
        <w:rPr>
          <w:rFonts w:ascii="Tahoma" w:eastAsia="Times New Roman" w:hAnsi="Tahoma" w:cs="Tahoma"/>
          <w:color w:val="999999"/>
          <w:sz w:val="20"/>
          <w:szCs w:val="20"/>
          <w:lang w:eastAsia="ru-RU"/>
        </w:rPr>
        <w:t xml:space="preserve"> - общественное или религиозное объединение либо иная организация, в отношении </w:t>
      </w:r>
      <w:proofErr w:type="gramStart"/>
      <w:r w:rsidRPr="00260219">
        <w:rPr>
          <w:rFonts w:ascii="Tahoma" w:eastAsia="Times New Roman" w:hAnsi="Tahoma" w:cs="Tahoma"/>
          <w:color w:val="999999"/>
          <w:sz w:val="20"/>
          <w:szCs w:val="20"/>
          <w:lang w:eastAsia="ru-RU"/>
        </w:rPr>
        <w:t>которых</w:t>
      </w:r>
      <w:proofErr w:type="gramEnd"/>
      <w:r w:rsidRPr="00260219">
        <w:rPr>
          <w:rFonts w:ascii="Tahoma" w:eastAsia="Times New Roman" w:hAnsi="Tahoma" w:cs="Tahoma"/>
          <w:color w:val="999999"/>
          <w:sz w:val="20"/>
          <w:szCs w:val="20"/>
          <w:lang w:eastAsia="ru-RU"/>
        </w:rPr>
        <w:t xml:space="preserve"> по основаниям, предусмотренным настоящим </w:t>
      </w:r>
      <w:hyperlink r:id="rId14" w:history="1">
        <w:r w:rsidRPr="00260219">
          <w:rPr>
            <w:rFonts w:ascii="Tahoma" w:eastAsia="Times New Roman" w:hAnsi="Tahoma" w:cs="Tahoma"/>
            <w:color w:val="FF0000"/>
            <w:sz w:val="20"/>
            <w:szCs w:val="20"/>
            <w:u w:val="single"/>
            <w:lang w:eastAsia="ru-RU"/>
          </w:rPr>
          <w:t>Федеральным законом</w:t>
        </w:r>
      </w:hyperlink>
      <w:r w:rsidRPr="00260219">
        <w:rPr>
          <w:rFonts w:ascii="Tahoma" w:eastAsia="Times New Roman" w:hAnsi="Tahoma" w:cs="Tahoma"/>
          <w:color w:val="999999"/>
          <w:sz w:val="20"/>
          <w:szCs w:val="20"/>
          <w:lang w:eastAsia="ru-RU"/>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proofErr w:type="gramStart"/>
      <w:r w:rsidRPr="00260219">
        <w:rPr>
          <w:rFonts w:ascii="Tahoma" w:eastAsia="Times New Roman" w:hAnsi="Tahoma" w:cs="Tahoma"/>
          <w:color w:val="999999"/>
          <w:sz w:val="20"/>
          <w:szCs w:val="20"/>
          <w:lang w:eastAsia="ru-RU"/>
        </w:rPr>
        <w:t>3) </w:t>
      </w:r>
      <w:r w:rsidRPr="00260219">
        <w:rPr>
          <w:rFonts w:ascii="Tahoma" w:eastAsia="Times New Roman" w:hAnsi="Tahoma" w:cs="Tahoma"/>
          <w:b/>
          <w:bCs/>
          <w:color w:val="999999"/>
          <w:sz w:val="20"/>
          <w:szCs w:val="20"/>
          <w:lang w:eastAsia="ru-RU"/>
        </w:rPr>
        <w:t>экстремистские материалы</w:t>
      </w:r>
      <w:r w:rsidRPr="00260219">
        <w:rPr>
          <w:rFonts w:ascii="Tahoma" w:eastAsia="Times New Roman" w:hAnsi="Tahoma" w:cs="Tahoma"/>
          <w:color w:val="999999"/>
          <w:sz w:val="20"/>
          <w:szCs w:val="20"/>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260219">
        <w:rPr>
          <w:rFonts w:ascii="Tahoma" w:eastAsia="Times New Roman" w:hAnsi="Tahoma" w:cs="Tahoma"/>
          <w:color w:val="999999"/>
          <w:sz w:val="20"/>
          <w:szCs w:val="20"/>
          <w:lang w:eastAsia="ru-RU"/>
        </w:rPr>
        <w:t xml:space="preserve"> какой-либо этнической, социальной, расовой, национальной или религиозной группы;</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Информация об изменениях:</w:t>
      </w:r>
    </w:p>
    <w:p w:rsidR="00260219" w:rsidRPr="00260219" w:rsidRDefault="00063051" w:rsidP="00260219">
      <w:pPr>
        <w:shd w:val="clear" w:color="auto" w:fill="FFFFFF"/>
        <w:spacing w:after="0" w:line="240" w:lineRule="auto"/>
        <w:jc w:val="both"/>
        <w:rPr>
          <w:rFonts w:ascii="Tahoma" w:eastAsia="Times New Roman" w:hAnsi="Tahoma" w:cs="Tahoma"/>
          <w:color w:val="999999"/>
          <w:sz w:val="17"/>
          <w:szCs w:val="17"/>
          <w:lang w:eastAsia="ru-RU"/>
        </w:rPr>
      </w:pPr>
      <w:hyperlink r:id="rId15" w:anchor="block_8" w:history="1">
        <w:r w:rsidR="00260219" w:rsidRPr="00260219">
          <w:rPr>
            <w:rFonts w:ascii="Tahoma" w:eastAsia="Times New Roman" w:hAnsi="Tahoma" w:cs="Tahoma"/>
            <w:i/>
            <w:iCs/>
            <w:color w:val="FF0000"/>
            <w:sz w:val="20"/>
            <w:szCs w:val="20"/>
            <w:u w:val="single"/>
            <w:lang w:eastAsia="ru-RU"/>
          </w:rPr>
          <w:t>Федеральным законом</w:t>
        </w:r>
      </w:hyperlink>
      <w:r w:rsidR="00260219" w:rsidRPr="00260219">
        <w:rPr>
          <w:rFonts w:ascii="Tahoma" w:eastAsia="Times New Roman" w:hAnsi="Tahoma" w:cs="Tahoma"/>
          <w:i/>
          <w:iCs/>
          <w:color w:val="999999"/>
          <w:sz w:val="20"/>
          <w:szCs w:val="20"/>
          <w:lang w:eastAsia="ru-RU"/>
        </w:rPr>
        <w:t> от 25 декабря 2012 г. N 255-ФЗ статья 1 настоящего Федерального закона дополнена пунктом 4</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4) </w:t>
      </w:r>
      <w:r w:rsidRPr="00260219">
        <w:rPr>
          <w:rFonts w:ascii="Tahoma" w:eastAsia="Times New Roman" w:hAnsi="Tahoma" w:cs="Tahoma"/>
          <w:b/>
          <w:bCs/>
          <w:color w:val="999999"/>
          <w:sz w:val="20"/>
          <w:szCs w:val="20"/>
          <w:lang w:eastAsia="ru-RU"/>
        </w:rPr>
        <w:t>символика экстремистской организации</w:t>
      </w:r>
      <w:r w:rsidRPr="00260219">
        <w:rPr>
          <w:rFonts w:ascii="Tahoma" w:eastAsia="Times New Roman" w:hAnsi="Tahoma" w:cs="Tahoma"/>
          <w:color w:val="999999"/>
          <w:sz w:val="20"/>
          <w:szCs w:val="20"/>
          <w:lang w:eastAsia="ru-RU"/>
        </w:rPr>
        <w:t> - официально зарегистрированная символика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ГАРАНТ:</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комментарии к статье 1 настоящего Федерального закона</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999999"/>
          <w:sz w:val="20"/>
          <w:szCs w:val="20"/>
          <w:lang w:eastAsia="ru-RU"/>
        </w:rPr>
        <w:t>Статья 2.</w:t>
      </w:r>
      <w:r w:rsidRPr="00260219">
        <w:rPr>
          <w:rFonts w:ascii="Tahoma" w:eastAsia="Times New Roman" w:hAnsi="Tahoma" w:cs="Tahoma"/>
          <w:color w:val="999999"/>
          <w:sz w:val="20"/>
          <w:szCs w:val="20"/>
          <w:lang w:eastAsia="ru-RU"/>
        </w:rPr>
        <w:t> Основные принципы противодействия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Противодействие экстремистской деятельности основывается на следующих принципах:</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2" w:name="21"/>
      <w:bookmarkEnd w:id="12"/>
      <w:r w:rsidRPr="00260219">
        <w:rPr>
          <w:rFonts w:ascii="Tahoma" w:eastAsia="Times New Roman" w:hAnsi="Tahoma" w:cs="Tahoma"/>
          <w:color w:val="999999"/>
          <w:sz w:val="20"/>
          <w:szCs w:val="20"/>
          <w:lang w:eastAsia="ru-RU"/>
        </w:rPr>
        <w:t>признание, соблюдение и защита прав и свобод человека и гражданина, а равно законных интересов организации;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3" w:name="22"/>
      <w:bookmarkEnd w:id="13"/>
      <w:r w:rsidRPr="00260219">
        <w:rPr>
          <w:rFonts w:ascii="Tahoma" w:eastAsia="Times New Roman" w:hAnsi="Tahoma" w:cs="Tahoma"/>
          <w:color w:val="999999"/>
          <w:sz w:val="20"/>
          <w:szCs w:val="20"/>
          <w:lang w:eastAsia="ru-RU"/>
        </w:rPr>
        <w:t>законность;</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гласность;</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4" w:name="24"/>
      <w:bookmarkEnd w:id="14"/>
      <w:r w:rsidRPr="00260219">
        <w:rPr>
          <w:rFonts w:ascii="Tahoma" w:eastAsia="Times New Roman" w:hAnsi="Tahoma" w:cs="Tahoma"/>
          <w:color w:val="999999"/>
          <w:sz w:val="20"/>
          <w:szCs w:val="20"/>
          <w:lang w:eastAsia="ru-RU"/>
        </w:rPr>
        <w:t>приоритет обеспечения безопасности Российской Федерации;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5" w:name="25"/>
      <w:bookmarkEnd w:id="15"/>
      <w:r w:rsidRPr="00260219">
        <w:rPr>
          <w:rFonts w:ascii="Tahoma" w:eastAsia="Times New Roman" w:hAnsi="Tahoma" w:cs="Tahoma"/>
          <w:color w:val="999999"/>
          <w:sz w:val="20"/>
          <w:szCs w:val="20"/>
          <w:lang w:eastAsia="ru-RU"/>
        </w:rPr>
        <w:t>приоритет мер, направленных на предупреждение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6" w:name="26"/>
      <w:bookmarkEnd w:id="16"/>
      <w:r w:rsidRPr="00260219">
        <w:rPr>
          <w:rFonts w:ascii="Tahoma" w:eastAsia="Times New Roman" w:hAnsi="Tahoma" w:cs="Tahoma"/>
          <w:color w:val="999999"/>
          <w:sz w:val="20"/>
          <w:szCs w:val="20"/>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7" w:name="27"/>
      <w:bookmarkEnd w:id="17"/>
      <w:r w:rsidRPr="00260219">
        <w:rPr>
          <w:rFonts w:ascii="Tahoma" w:eastAsia="Times New Roman" w:hAnsi="Tahoma" w:cs="Tahoma"/>
          <w:color w:val="999999"/>
          <w:sz w:val="20"/>
          <w:szCs w:val="20"/>
          <w:lang w:eastAsia="ru-RU"/>
        </w:rPr>
        <w:t>неотвратимость наказания за осуществление экстремистской деятельности.</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ГАРАНТ:</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комментарии к статье 2 настоящего Федерального закона</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999999"/>
          <w:sz w:val="20"/>
          <w:szCs w:val="20"/>
          <w:lang w:eastAsia="ru-RU"/>
        </w:rPr>
        <w:t>Статья 3.</w:t>
      </w:r>
      <w:r w:rsidRPr="00260219">
        <w:rPr>
          <w:rFonts w:ascii="Tahoma" w:eastAsia="Times New Roman" w:hAnsi="Tahoma" w:cs="Tahoma"/>
          <w:color w:val="999999"/>
          <w:sz w:val="20"/>
          <w:szCs w:val="20"/>
          <w:lang w:eastAsia="ru-RU"/>
        </w:rPr>
        <w:t> Основные направления противодействия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8" w:name="301"/>
      <w:bookmarkEnd w:id="18"/>
      <w:r w:rsidRPr="00260219">
        <w:rPr>
          <w:rFonts w:ascii="Tahoma" w:eastAsia="Times New Roman" w:hAnsi="Tahoma" w:cs="Tahoma"/>
          <w:color w:val="999999"/>
          <w:sz w:val="20"/>
          <w:szCs w:val="20"/>
          <w:lang w:eastAsia="ru-RU"/>
        </w:rPr>
        <w:t>Противодействие экстремистской деятельности осуществляется по следующим основным направлениям:</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19" w:name="302"/>
      <w:bookmarkEnd w:id="19"/>
      <w:r w:rsidRPr="00260219">
        <w:rPr>
          <w:rFonts w:ascii="Tahoma" w:eastAsia="Times New Roman" w:hAnsi="Tahoma" w:cs="Tahoma"/>
          <w:color w:val="999999"/>
          <w:sz w:val="20"/>
          <w:szCs w:val="20"/>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0" w:name="303"/>
      <w:bookmarkEnd w:id="20"/>
      <w:r w:rsidRPr="00260219">
        <w:rPr>
          <w:rFonts w:ascii="Tahoma" w:eastAsia="Times New Roman" w:hAnsi="Tahoma" w:cs="Tahoma"/>
          <w:color w:val="999999"/>
          <w:sz w:val="20"/>
          <w:szCs w:val="20"/>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ГАРАНТ:</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lastRenderedPageBreak/>
        <w:t>В соответствии с </w:t>
      </w:r>
      <w:hyperlink r:id="rId16" w:anchor="block_120116" w:history="1">
        <w:r w:rsidRPr="00260219">
          <w:rPr>
            <w:rFonts w:ascii="Tahoma" w:eastAsia="Times New Roman" w:hAnsi="Tahoma" w:cs="Tahoma"/>
            <w:i/>
            <w:iCs/>
            <w:color w:val="FF0000"/>
            <w:sz w:val="20"/>
            <w:szCs w:val="20"/>
            <w:u w:val="single"/>
            <w:lang w:eastAsia="ru-RU"/>
          </w:rPr>
          <w:t>Федеральным законом</w:t>
        </w:r>
      </w:hyperlink>
      <w:r w:rsidRPr="00260219">
        <w:rPr>
          <w:rFonts w:ascii="Tahoma" w:eastAsia="Times New Roman" w:hAnsi="Tahoma" w:cs="Tahoma"/>
          <w:i/>
          <w:iCs/>
          <w:color w:val="999999"/>
          <w:sz w:val="20"/>
          <w:szCs w:val="20"/>
          <w:lang w:eastAsia="ru-RU"/>
        </w:rPr>
        <w:t> от 7 февраля 2011 г. N 3-ФЗ обязанность по предупреждению, выявлению и пресечению экстремистской деятельности общественных объединений, религиозных и иных организаций, граждан возложена на полицию</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комментарии к статье 3 настоящего Федерального закона</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999999"/>
          <w:sz w:val="20"/>
          <w:szCs w:val="20"/>
          <w:lang w:eastAsia="ru-RU"/>
        </w:rPr>
        <w:t>Статья 4.</w:t>
      </w:r>
      <w:r w:rsidRPr="00260219">
        <w:rPr>
          <w:rFonts w:ascii="Tahoma" w:eastAsia="Times New Roman" w:hAnsi="Tahoma" w:cs="Tahoma"/>
          <w:color w:val="999999"/>
          <w:sz w:val="20"/>
          <w:szCs w:val="20"/>
          <w:lang w:eastAsia="ru-RU"/>
        </w:rPr>
        <w:t> Субъекты противодействия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ГАРАНТ:</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w:t>
      </w:r>
      <w:hyperlink r:id="rId17" w:anchor="block_1000" w:history="1">
        <w:r w:rsidRPr="00260219">
          <w:rPr>
            <w:rFonts w:ascii="Tahoma" w:eastAsia="Times New Roman" w:hAnsi="Tahoma" w:cs="Tahoma"/>
            <w:i/>
            <w:iCs/>
            <w:color w:val="FF0000"/>
            <w:sz w:val="20"/>
            <w:szCs w:val="20"/>
            <w:u w:val="single"/>
            <w:lang w:eastAsia="ru-RU"/>
          </w:rPr>
          <w:t>Положение</w:t>
        </w:r>
      </w:hyperlink>
      <w:r w:rsidRPr="00260219">
        <w:rPr>
          <w:rFonts w:ascii="Tahoma" w:eastAsia="Times New Roman" w:hAnsi="Tahoma" w:cs="Tahoma"/>
          <w:i/>
          <w:iCs/>
          <w:color w:val="999999"/>
          <w:sz w:val="20"/>
          <w:szCs w:val="20"/>
          <w:lang w:eastAsia="ru-RU"/>
        </w:rPr>
        <w:t> о Межведомственной комиссии по противодействию экстремизму в РФ, утвержденное </w:t>
      </w:r>
      <w:hyperlink r:id="rId18" w:history="1">
        <w:r w:rsidRPr="00260219">
          <w:rPr>
            <w:rFonts w:ascii="Tahoma" w:eastAsia="Times New Roman" w:hAnsi="Tahoma" w:cs="Tahoma"/>
            <w:i/>
            <w:iCs/>
            <w:color w:val="FF0000"/>
            <w:sz w:val="20"/>
            <w:szCs w:val="20"/>
            <w:u w:val="single"/>
            <w:lang w:eastAsia="ru-RU"/>
          </w:rPr>
          <w:t>Указом</w:t>
        </w:r>
      </w:hyperlink>
      <w:r w:rsidRPr="00260219">
        <w:rPr>
          <w:rFonts w:ascii="Tahoma" w:eastAsia="Times New Roman" w:hAnsi="Tahoma" w:cs="Tahoma"/>
          <w:i/>
          <w:iCs/>
          <w:color w:val="999999"/>
          <w:sz w:val="20"/>
          <w:szCs w:val="20"/>
          <w:lang w:eastAsia="ru-RU"/>
        </w:rPr>
        <w:t> Президента РФ от 26 июля 2011 г. N 988</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комментарии к статье 4 настоящего Федерального закона</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999999"/>
          <w:sz w:val="20"/>
          <w:szCs w:val="20"/>
          <w:lang w:eastAsia="ru-RU"/>
        </w:rPr>
        <w:t>Статья 5.</w:t>
      </w:r>
      <w:r w:rsidRPr="00260219">
        <w:rPr>
          <w:rFonts w:ascii="Tahoma" w:eastAsia="Times New Roman" w:hAnsi="Tahoma" w:cs="Tahoma"/>
          <w:color w:val="999999"/>
          <w:sz w:val="20"/>
          <w:szCs w:val="20"/>
          <w:lang w:eastAsia="ru-RU"/>
        </w:rPr>
        <w:t> Профилактика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r w:rsidRPr="00260219">
        <w:rPr>
          <w:rFonts w:ascii="Tahoma" w:eastAsia="Times New Roman" w:hAnsi="Tahoma" w:cs="Tahoma"/>
          <w:color w:val="999999"/>
          <w:sz w:val="20"/>
          <w:szCs w:val="20"/>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w:t>
      </w:r>
      <w:proofErr w:type="spellStart"/>
      <w:r w:rsidRPr="00260219">
        <w:rPr>
          <w:rFonts w:ascii="Tahoma" w:eastAsia="Times New Roman" w:hAnsi="Tahoma" w:cs="Tahoma"/>
          <w:color w:val="999999"/>
          <w:sz w:val="17"/>
          <w:szCs w:val="17"/>
          <w:lang w:eastAsia="ru-RU"/>
        </w:rPr>
        <w:fldChar w:fldCharType="begin"/>
      </w:r>
      <w:r w:rsidRPr="00260219">
        <w:rPr>
          <w:rFonts w:ascii="Tahoma" w:eastAsia="Times New Roman" w:hAnsi="Tahoma" w:cs="Tahoma"/>
          <w:color w:val="999999"/>
          <w:sz w:val="17"/>
          <w:szCs w:val="17"/>
          <w:lang w:eastAsia="ru-RU"/>
        </w:rPr>
        <w:instrText xml:space="preserve"> HYPERLINK "http://base.garant.ru/70252234/" \l "block_1000" </w:instrText>
      </w:r>
      <w:r w:rsidRPr="00260219">
        <w:rPr>
          <w:rFonts w:ascii="Tahoma" w:eastAsia="Times New Roman" w:hAnsi="Tahoma" w:cs="Tahoma"/>
          <w:color w:val="999999"/>
          <w:sz w:val="17"/>
          <w:szCs w:val="17"/>
          <w:lang w:eastAsia="ru-RU"/>
        </w:rPr>
        <w:fldChar w:fldCharType="separate"/>
      </w:r>
      <w:r w:rsidRPr="00260219">
        <w:rPr>
          <w:rFonts w:ascii="Tahoma" w:eastAsia="Times New Roman" w:hAnsi="Tahoma" w:cs="Tahoma"/>
          <w:color w:val="FF0000"/>
          <w:sz w:val="20"/>
          <w:szCs w:val="20"/>
          <w:u w:val="single"/>
          <w:lang w:eastAsia="ru-RU"/>
        </w:rPr>
        <w:t>осуществляют</w:t>
      </w:r>
      <w:r w:rsidRPr="00260219">
        <w:rPr>
          <w:rFonts w:ascii="Tahoma" w:eastAsia="Times New Roman" w:hAnsi="Tahoma" w:cs="Tahoma"/>
          <w:color w:val="999999"/>
          <w:sz w:val="17"/>
          <w:szCs w:val="17"/>
          <w:lang w:eastAsia="ru-RU"/>
        </w:rPr>
        <w:fldChar w:fldCharType="end"/>
      </w:r>
      <w:r w:rsidRPr="00260219">
        <w:rPr>
          <w:rFonts w:ascii="Tahoma" w:eastAsia="Times New Roman" w:hAnsi="Tahoma" w:cs="Tahoma"/>
          <w:color w:val="999999"/>
          <w:sz w:val="20"/>
          <w:szCs w:val="20"/>
          <w:lang w:eastAsia="ru-RU"/>
        </w:rPr>
        <w:t>профилактические</w:t>
      </w:r>
      <w:proofErr w:type="spellEnd"/>
      <w:r w:rsidRPr="00260219">
        <w:rPr>
          <w:rFonts w:ascii="Tahoma" w:eastAsia="Times New Roman" w:hAnsi="Tahoma" w:cs="Tahoma"/>
          <w:color w:val="999999"/>
          <w:sz w:val="20"/>
          <w:szCs w:val="20"/>
          <w:lang w:eastAsia="ru-RU"/>
        </w:rPr>
        <w:t>, в том числе воспитательные, пропагандистские меры, направленные на предупреждение экстремистской деятельности.</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ГАРАНТ:</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комментарии к статье 5 настоящего Федерального закона</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999999"/>
          <w:sz w:val="20"/>
          <w:szCs w:val="20"/>
          <w:lang w:eastAsia="ru-RU"/>
        </w:rPr>
        <w:t>Статья 6.</w:t>
      </w:r>
      <w:r w:rsidRPr="00260219">
        <w:rPr>
          <w:rFonts w:ascii="Tahoma" w:eastAsia="Times New Roman" w:hAnsi="Tahoma" w:cs="Tahoma"/>
          <w:color w:val="999999"/>
          <w:sz w:val="20"/>
          <w:szCs w:val="20"/>
          <w:lang w:eastAsia="ru-RU"/>
        </w:rPr>
        <w:t> Объявление предостережения о недопустимости осуществления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1" w:name="601"/>
      <w:bookmarkEnd w:id="21"/>
      <w:proofErr w:type="gramStart"/>
      <w:r w:rsidRPr="00260219">
        <w:rPr>
          <w:rFonts w:ascii="Tahoma" w:eastAsia="Times New Roman" w:hAnsi="Tahoma" w:cs="Tahoma"/>
          <w:color w:val="999999"/>
          <w:sz w:val="20"/>
          <w:szCs w:val="20"/>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260219">
        <w:rPr>
          <w:rFonts w:ascii="Tahoma" w:eastAsia="Times New Roman" w:hAnsi="Tahoma" w:cs="Tahoma"/>
          <w:color w:val="999999"/>
          <w:sz w:val="20"/>
          <w:szCs w:val="20"/>
          <w:lang w:eastAsia="ru-RU"/>
        </w:rPr>
        <w:t xml:space="preserve"> такой деятельности с указанием конкретных оснований объявления предостережения.</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2" w:name="602"/>
      <w:bookmarkEnd w:id="22"/>
      <w:r w:rsidRPr="00260219">
        <w:rPr>
          <w:rFonts w:ascii="Tahoma" w:eastAsia="Times New Roman" w:hAnsi="Tahoma" w:cs="Tahoma"/>
          <w:color w:val="999999"/>
          <w:sz w:val="20"/>
          <w:szCs w:val="20"/>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3" w:name="603"/>
      <w:bookmarkEnd w:id="23"/>
      <w:r w:rsidRPr="00260219">
        <w:rPr>
          <w:rFonts w:ascii="Tahoma" w:eastAsia="Times New Roman" w:hAnsi="Tahoma" w:cs="Tahoma"/>
          <w:color w:val="999999"/>
          <w:sz w:val="20"/>
          <w:szCs w:val="20"/>
          <w:lang w:eastAsia="ru-RU"/>
        </w:rPr>
        <w:t>Предостережение может быть обжаловано в суд в установленном порядке.</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ГАРАНТ:</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комментарии к статье 6 настоящего Федерального закона</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 </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Информация об изменениях:</w:t>
      </w:r>
    </w:p>
    <w:p w:rsidR="00260219" w:rsidRPr="00260219" w:rsidRDefault="00063051" w:rsidP="00260219">
      <w:pPr>
        <w:shd w:val="clear" w:color="auto" w:fill="FFFFFF"/>
        <w:spacing w:after="0" w:line="240" w:lineRule="auto"/>
        <w:jc w:val="both"/>
        <w:rPr>
          <w:rFonts w:ascii="Tahoma" w:eastAsia="Times New Roman" w:hAnsi="Tahoma" w:cs="Tahoma"/>
          <w:color w:val="999999"/>
          <w:sz w:val="17"/>
          <w:szCs w:val="17"/>
          <w:lang w:eastAsia="ru-RU"/>
        </w:rPr>
      </w:pPr>
      <w:hyperlink r:id="rId19" w:anchor="block_31" w:history="1">
        <w:r w:rsidR="00260219" w:rsidRPr="00260219">
          <w:rPr>
            <w:rFonts w:ascii="Tahoma" w:eastAsia="Times New Roman" w:hAnsi="Tahoma" w:cs="Tahoma"/>
            <w:i/>
            <w:iCs/>
            <w:color w:val="FF0000"/>
            <w:sz w:val="20"/>
            <w:szCs w:val="20"/>
            <w:u w:val="single"/>
            <w:lang w:eastAsia="ru-RU"/>
          </w:rPr>
          <w:t>Федеральным законом</w:t>
        </w:r>
      </w:hyperlink>
      <w:r w:rsidR="00260219" w:rsidRPr="00260219">
        <w:rPr>
          <w:rFonts w:ascii="Tahoma" w:eastAsia="Times New Roman" w:hAnsi="Tahoma" w:cs="Tahoma"/>
          <w:i/>
          <w:iCs/>
          <w:color w:val="999999"/>
          <w:sz w:val="20"/>
          <w:szCs w:val="20"/>
          <w:lang w:eastAsia="ru-RU"/>
        </w:rPr>
        <w:t> от 29 апреля 2008 г. N 54-ФЗ в статью 7 настоящего Федерального закона внесены изменения</w:t>
      </w:r>
    </w:p>
    <w:p w:rsidR="00260219" w:rsidRPr="00260219" w:rsidRDefault="00063051" w:rsidP="00260219">
      <w:pPr>
        <w:shd w:val="clear" w:color="auto" w:fill="FFFFFF"/>
        <w:spacing w:after="0" w:line="240" w:lineRule="auto"/>
        <w:jc w:val="both"/>
        <w:rPr>
          <w:rFonts w:ascii="Tahoma" w:eastAsia="Times New Roman" w:hAnsi="Tahoma" w:cs="Tahoma"/>
          <w:color w:val="999999"/>
          <w:sz w:val="17"/>
          <w:szCs w:val="17"/>
          <w:lang w:eastAsia="ru-RU"/>
        </w:rPr>
      </w:pPr>
      <w:hyperlink r:id="rId20" w:anchor="block_7" w:history="1">
        <w:r w:rsidR="00260219" w:rsidRPr="00260219">
          <w:rPr>
            <w:rFonts w:ascii="Tahoma" w:eastAsia="Times New Roman" w:hAnsi="Tahoma" w:cs="Tahoma"/>
            <w:i/>
            <w:iCs/>
            <w:color w:val="FF0000"/>
            <w:sz w:val="20"/>
            <w:szCs w:val="20"/>
            <w:u w:val="single"/>
            <w:lang w:eastAsia="ru-RU"/>
          </w:rPr>
          <w:t>См. те</w:t>
        </w:r>
        <w:proofErr w:type="gramStart"/>
        <w:r w:rsidR="00260219" w:rsidRPr="00260219">
          <w:rPr>
            <w:rFonts w:ascii="Tahoma" w:eastAsia="Times New Roman" w:hAnsi="Tahoma" w:cs="Tahoma"/>
            <w:i/>
            <w:iCs/>
            <w:color w:val="FF0000"/>
            <w:sz w:val="20"/>
            <w:szCs w:val="20"/>
            <w:u w:val="single"/>
            <w:lang w:eastAsia="ru-RU"/>
          </w:rPr>
          <w:t>кст ст</w:t>
        </w:r>
        <w:proofErr w:type="gramEnd"/>
        <w:r w:rsidR="00260219" w:rsidRPr="00260219">
          <w:rPr>
            <w:rFonts w:ascii="Tahoma" w:eastAsia="Times New Roman" w:hAnsi="Tahoma" w:cs="Tahoma"/>
            <w:i/>
            <w:iCs/>
            <w:color w:val="FF0000"/>
            <w:sz w:val="20"/>
            <w:szCs w:val="20"/>
            <w:u w:val="single"/>
            <w:lang w:eastAsia="ru-RU"/>
          </w:rPr>
          <w:t>атьи в предыдущей редакции</w:t>
        </w:r>
      </w:hyperlink>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999999"/>
          <w:sz w:val="20"/>
          <w:szCs w:val="20"/>
          <w:lang w:eastAsia="ru-RU"/>
        </w:rPr>
        <w:t>Статья 7.</w:t>
      </w:r>
      <w:r w:rsidRPr="00260219">
        <w:rPr>
          <w:rFonts w:ascii="Tahoma" w:eastAsia="Times New Roman" w:hAnsi="Tahoma" w:cs="Tahoma"/>
          <w:color w:val="999999"/>
          <w:sz w:val="20"/>
          <w:szCs w:val="20"/>
          <w:lang w:eastAsia="ru-RU"/>
        </w:rPr>
        <w:t>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4" w:name="71"/>
      <w:bookmarkEnd w:id="24"/>
      <w:proofErr w:type="gramStart"/>
      <w:r w:rsidRPr="00260219">
        <w:rPr>
          <w:rFonts w:ascii="Tahoma" w:eastAsia="Times New Roman" w:hAnsi="Tahoma" w:cs="Tahoma"/>
          <w:color w:val="999999"/>
          <w:sz w:val="20"/>
          <w:szCs w:val="20"/>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260219">
        <w:rPr>
          <w:rFonts w:ascii="Tahoma" w:eastAsia="Times New Roman" w:hAnsi="Tahoma" w:cs="Tahoma"/>
          <w:color w:val="999999"/>
          <w:sz w:val="20"/>
          <w:szCs w:val="20"/>
          <w:lang w:eastAsia="ru-RU"/>
        </w:rPr>
        <w:t xml:space="preserve"> В случае</w:t>
      </w:r>
      <w:proofErr w:type="gramStart"/>
      <w:r w:rsidRPr="00260219">
        <w:rPr>
          <w:rFonts w:ascii="Tahoma" w:eastAsia="Times New Roman" w:hAnsi="Tahoma" w:cs="Tahoma"/>
          <w:color w:val="999999"/>
          <w:sz w:val="20"/>
          <w:szCs w:val="20"/>
          <w:lang w:eastAsia="ru-RU"/>
        </w:rPr>
        <w:t>,</w:t>
      </w:r>
      <w:proofErr w:type="gramEnd"/>
      <w:r w:rsidRPr="00260219">
        <w:rPr>
          <w:rFonts w:ascii="Tahoma" w:eastAsia="Times New Roman" w:hAnsi="Tahoma" w:cs="Tahoma"/>
          <w:color w:val="999999"/>
          <w:sz w:val="20"/>
          <w:szCs w:val="20"/>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5" w:name="72"/>
      <w:bookmarkEnd w:id="25"/>
      <w:r w:rsidRPr="00260219">
        <w:rPr>
          <w:rFonts w:ascii="Tahoma" w:eastAsia="Times New Roman" w:hAnsi="Tahoma" w:cs="Tahoma"/>
          <w:color w:val="999999"/>
          <w:sz w:val="20"/>
          <w:szCs w:val="20"/>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6" w:name="73"/>
      <w:bookmarkEnd w:id="26"/>
      <w:r w:rsidRPr="00260219">
        <w:rPr>
          <w:rFonts w:ascii="Tahoma" w:eastAsia="Times New Roman" w:hAnsi="Tahoma" w:cs="Tahoma"/>
          <w:color w:val="999999"/>
          <w:sz w:val="20"/>
          <w:szCs w:val="20"/>
          <w:lang w:eastAsia="ru-RU"/>
        </w:rPr>
        <w:lastRenderedPageBreak/>
        <w:t>Предупреждение может быть обжаловано в суд в установленном порядке.</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7" w:name="74"/>
      <w:bookmarkEnd w:id="27"/>
      <w:r w:rsidRPr="00260219">
        <w:rPr>
          <w:rFonts w:ascii="Tahoma" w:eastAsia="Times New Roman" w:hAnsi="Tahoma" w:cs="Tahoma"/>
          <w:color w:val="999999"/>
          <w:sz w:val="20"/>
          <w:szCs w:val="20"/>
          <w:lang w:eastAsia="ru-RU"/>
        </w:rPr>
        <w:t>В случае</w:t>
      </w:r>
      <w:proofErr w:type="gramStart"/>
      <w:r w:rsidRPr="00260219">
        <w:rPr>
          <w:rFonts w:ascii="Tahoma" w:eastAsia="Times New Roman" w:hAnsi="Tahoma" w:cs="Tahoma"/>
          <w:color w:val="999999"/>
          <w:sz w:val="20"/>
          <w:szCs w:val="20"/>
          <w:lang w:eastAsia="ru-RU"/>
        </w:rPr>
        <w:t>,</w:t>
      </w:r>
      <w:proofErr w:type="gramEnd"/>
      <w:r w:rsidRPr="00260219">
        <w:rPr>
          <w:rFonts w:ascii="Tahoma" w:eastAsia="Times New Roman" w:hAnsi="Tahoma" w:cs="Tahoma"/>
          <w:color w:val="999999"/>
          <w:sz w:val="20"/>
          <w:szCs w:val="20"/>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ГАРАНТ:</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комментарии к статье 7 настоящего Федерального закона</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999999"/>
          <w:sz w:val="20"/>
          <w:szCs w:val="20"/>
          <w:lang w:eastAsia="ru-RU"/>
        </w:rPr>
        <w:t>Статья 8.</w:t>
      </w:r>
      <w:r w:rsidRPr="00260219">
        <w:rPr>
          <w:rFonts w:ascii="Tahoma" w:eastAsia="Times New Roman" w:hAnsi="Tahoma" w:cs="Tahoma"/>
          <w:color w:val="999999"/>
          <w:sz w:val="20"/>
          <w:szCs w:val="20"/>
          <w:lang w:eastAsia="ru-RU"/>
        </w:rPr>
        <w:t>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8" w:name="801"/>
      <w:bookmarkEnd w:id="28"/>
      <w:proofErr w:type="gramStart"/>
      <w:r w:rsidRPr="00260219">
        <w:rPr>
          <w:rFonts w:ascii="Tahoma" w:eastAsia="Times New Roman" w:hAnsi="Tahoma" w:cs="Tahoma"/>
          <w:color w:val="999999"/>
          <w:sz w:val="20"/>
          <w:szCs w:val="20"/>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260219">
        <w:rPr>
          <w:rFonts w:ascii="Tahoma" w:eastAsia="Times New Roman" w:hAnsi="Tahoma" w:cs="Tahoma"/>
          <w:color w:val="999999"/>
          <w:sz w:val="20"/>
          <w:szCs w:val="20"/>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260219">
        <w:rPr>
          <w:rFonts w:ascii="Tahoma" w:eastAsia="Times New Roman" w:hAnsi="Tahoma" w:cs="Tahoma"/>
          <w:color w:val="999999"/>
          <w:sz w:val="20"/>
          <w:szCs w:val="20"/>
          <w:lang w:eastAsia="ru-RU"/>
        </w:rPr>
        <w:t>,</w:t>
      </w:r>
      <w:proofErr w:type="gramEnd"/>
      <w:r w:rsidRPr="00260219">
        <w:rPr>
          <w:rFonts w:ascii="Tahoma" w:eastAsia="Times New Roman" w:hAnsi="Tahoma" w:cs="Tahoma"/>
          <w:color w:val="999999"/>
          <w:sz w:val="20"/>
          <w:szCs w:val="20"/>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29" w:name="802"/>
      <w:bookmarkEnd w:id="29"/>
      <w:r w:rsidRPr="00260219">
        <w:rPr>
          <w:rFonts w:ascii="Tahoma" w:eastAsia="Times New Roman" w:hAnsi="Tahoma" w:cs="Tahoma"/>
          <w:color w:val="999999"/>
          <w:sz w:val="20"/>
          <w:szCs w:val="20"/>
          <w:lang w:eastAsia="ru-RU"/>
        </w:rPr>
        <w:t>Предупреждение может быть обжаловано в суд в установленном порядке.</w:t>
      </w:r>
    </w:p>
    <w:p w:rsidR="00260219" w:rsidRPr="00260219" w:rsidRDefault="00260219" w:rsidP="00260219">
      <w:pPr>
        <w:shd w:val="clear" w:color="auto" w:fill="FFFFFF"/>
        <w:spacing w:after="0" w:line="240" w:lineRule="auto"/>
        <w:ind w:firstLine="720"/>
        <w:jc w:val="both"/>
        <w:rPr>
          <w:rFonts w:ascii="Tahoma" w:eastAsia="Times New Roman" w:hAnsi="Tahoma" w:cs="Tahoma"/>
          <w:color w:val="999999"/>
          <w:sz w:val="17"/>
          <w:szCs w:val="17"/>
          <w:lang w:eastAsia="ru-RU"/>
        </w:rPr>
      </w:pPr>
      <w:bookmarkStart w:id="30" w:name="803"/>
      <w:bookmarkEnd w:id="30"/>
      <w:r w:rsidRPr="00260219">
        <w:rPr>
          <w:rFonts w:ascii="Tahoma" w:eastAsia="Times New Roman" w:hAnsi="Tahoma" w:cs="Tahoma"/>
          <w:color w:val="999999"/>
          <w:sz w:val="20"/>
          <w:szCs w:val="20"/>
          <w:lang w:eastAsia="ru-RU"/>
        </w:rPr>
        <w:t>В случае</w:t>
      </w:r>
      <w:proofErr w:type="gramStart"/>
      <w:r w:rsidRPr="00260219">
        <w:rPr>
          <w:rFonts w:ascii="Tahoma" w:eastAsia="Times New Roman" w:hAnsi="Tahoma" w:cs="Tahoma"/>
          <w:color w:val="999999"/>
          <w:sz w:val="20"/>
          <w:szCs w:val="20"/>
          <w:lang w:eastAsia="ru-RU"/>
        </w:rPr>
        <w:t>,</w:t>
      </w:r>
      <w:proofErr w:type="gramEnd"/>
      <w:r w:rsidRPr="00260219">
        <w:rPr>
          <w:rFonts w:ascii="Tahoma" w:eastAsia="Times New Roman" w:hAnsi="Tahoma" w:cs="Tahoma"/>
          <w:color w:val="999999"/>
          <w:sz w:val="20"/>
          <w:szCs w:val="20"/>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ГАРАНТ:</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20"/>
          <w:szCs w:val="20"/>
          <w:lang w:eastAsia="ru-RU"/>
        </w:rPr>
        <w:t>См. комментарии к статье 8 настоящего Федерального закона</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 </w:t>
      </w:r>
    </w:p>
    <w:p w:rsidR="00260219" w:rsidRPr="00260219" w:rsidRDefault="00260219" w:rsidP="00260219">
      <w:pPr>
        <w:shd w:val="clear" w:color="auto" w:fill="FFFFFF"/>
        <w:spacing w:after="0" w:line="240" w:lineRule="auto"/>
        <w:jc w:val="both"/>
        <w:rPr>
          <w:rFonts w:ascii="Tahoma" w:eastAsia="Times New Roman" w:hAnsi="Tahoma" w:cs="Tahoma"/>
          <w:color w:val="999999"/>
          <w:sz w:val="17"/>
          <w:szCs w:val="17"/>
          <w:lang w:eastAsia="ru-RU"/>
        </w:rPr>
      </w:pPr>
      <w:r w:rsidRPr="00260219">
        <w:rPr>
          <w:rFonts w:ascii="Tahoma" w:eastAsia="Times New Roman" w:hAnsi="Tahoma" w:cs="Tahoma"/>
          <w:i/>
          <w:iCs/>
          <w:color w:val="999999"/>
          <w:sz w:val="17"/>
          <w:szCs w:val="17"/>
          <w:lang w:eastAsia="ru-RU"/>
        </w:rPr>
        <w:t>Информация об изменениях:</w:t>
      </w:r>
    </w:p>
    <w:p w:rsidR="00260219" w:rsidRPr="00260219" w:rsidRDefault="00063051" w:rsidP="00260219">
      <w:pPr>
        <w:shd w:val="clear" w:color="auto" w:fill="FFFFFF"/>
        <w:spacing w:after="0" w:line="240" w:lineRule="auto"/>
        <w:jc w:val="both"/>
        <w:rPr>
          <w:rFonts w:ascii="Tahoma" w:eastAsia="Times New Roman" w:hAnsi="Tahoma" w:cs="Tahoma"/>
          <w:color w:val="999999"/>
          <w:sz w:val="17"/>
          <w:szCs w:val="17"/>
          <w:lang w:eastAsia="ru-RU"/>
        </w:rPr>
      </w:pPr>
      <w:hyperlink r:id="rId21" w:anchor="block_32" w:history="1">
        <w:r w:rsidR="00260219" w:rsidRPr="00260219">
          <w:rPr>
            <w:rFonts w:ascii="Tahoma" w:eastAsia="Times New Roman" w:hAnsi="Tahoma" w:cs="Tahoma"/>
            <w:i/>
            <w:iCs/>
            <w:color w:val="FF0000"/>
            <w:sz w:val="20"/>
            <w:szCs w:val="20"/>
            <w:u w:val="single"/>
            <w:lang w:eastAsia="ru-RU"/>
          </w:rPr>
          <w:t>Федеральным законом</w:t>
        </w:r>
      </w:hyperlink>
      <w:r w:rsidR="00260219" w:rsidRPr="00260219">
        <w:rPr>
          <w:rFonts w:ascii="Tahoma" w:eastAsia="Times New Roman" w:hAnsi="Tahoma" w:cs="Tahoma"/>
          <w:i/>
          <w:iCs/>
          <w:color w:val="999999"/>
          <w:sz w:val="20"/>
          <w:szCs w:val="20"/>
          <w:lang w:eastAsia="ru-RU"/>
        </w:rPr>
        <w:t> от 29 апреля 2008 г. N 54-ФЗ в статью 9 настоящего Федерального закона внесены изменения</w:t>
      </w:r>
    </w:p>
    <w:p w:rsidR="00260219" w:rsidRPr="00260219" w:rsidRDefault="00063051" w:rsidP="00260219">
      <w:pPr>
        <w:shd w:val="clear" w:color="auto" w:fill="FFFFFF"/>
        <w:spacing w:after="0" w:line="240" w:lineRule="auto"/>
        <w:jc w:val="both"/>
        <w:rPr>
          <w:rFonts w:ascii="Tahoma" w:eastAsia="Times New Roman" w:hAnsi="Tahoma" w:cs="Tahoma"/>
          <w:color w:val="999999"/>
          <w:sz w:val="17"/>
          <w:szCs w:val="17"/>
          <w:lang w:eastAsia="ru-RU"/>
        </w:rPr>
      </w:pPr>
      <w:hyperlink r:id="rId22" w:anchor="block_9" w:history="1">
        <w:r w:rsidR="00260219" w:rsidRPr="00260219">
          <w:rPr>
            <w:rFonts w:ascii="Tahoma" w:eastAsia="Times New Roman" w:hAnsi="Tahoma" w:cs="Tahoma"/>
            <w:i/>
            <w:iCs/>
            <w:color w:val="FF0000"/>
            <w:sz w:val="20"/>
            <w:szCs w:val="20"/>
            <w:u w:val="single"/>
            <w:lang w:eastAsia="ru-RU"/>
          </w:rPr>
          <w:t>См. те</w:t>
        </w:r>
        <w:proofErr w:type="gramStart"/>
        <w:r w:rsidR="00260219" w:rsidRPr="00260219">
          <w:rPr>
            <w:rFonts w:ascii="Tahoma" w:eastAsia="Times New Roman" w:hAnsi="Tahoma" w:cs="Tahoma"/>
            <w:i/>
            <w:iCs/>
            <w:color w:val="FF0000"/>
            <w:sz w:val="20"/>
            <w:szCs w:val="20"/>
            <w:u w:val="single"/>
            <w:lang w:eastAsia="ru-RU"/>
          </w:rPr>
          <w:t>кст ст</w:t>
        </w:r>
        <w:proofErr w:type="gramEnd"/>
        <w:r w:rsidR="00260219" w:rsidRPr="00260219">
          <w:rPr>
            <w:rFonts w:ascii="Tahoma" w:eastAsia="Times New Roman" w:hAnsi="Tahoma" w:cs="Tahoma"/>
            <w:i/>
            <w:iCs/>
            <w:color w:val="FF0000"/>
            <w:sz w:val="20"/>
            <w:szCs w:val="20"/>
            <w:u w:val="single"/>
            <w:lang w:eastAsia="ru-RU"/>
          </w:rPr>
          <w:t>атьи в предыдущей редакции</w:t>
        </w:r>
      </w:hyperlink>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999999"/>
          <w:sz w:val="20"/>
          <w:szCs w:val="20"/>
          <w:lang w:eastAsia="ru-RU"/>
        </w:rPr>
        <w:t>Статья 9.</w:t>
      </w:r>
      <w:hyperlink r:id="rId23" w:anchor="top" w:history="1">
        <w:r w:rsidRPr="00260219">
          <w:rPr>
            <w:rFonts w:ascii="Tahoma" w:eastAsia="Times New Roman" w:hAnsi="Tahoma" w:cs="Tahoma"/>
            <w:color w:val="FF0000"/>
            <w:sz w:val="18"/>
            <w:szCs w:val="18"/>
            <w:u w:val="single"/>
            <w:lang w:eastAsia="ru-RU"/>
          </w:rPr>
          <w:t>наверх</w:t>
        </w:r>
      </w:hyperlink>
      <w:r w:rsidRPr="00260219">
        <w:rPr>
          <w:rFonts w:ascii="Tahoma" w:eastAsia="Times New Roman" w:hAnsi="Tahoma" w:cs="Tahoma"/>
          <w:color w:val="999999"/>
          <w:sz w:val="20"/>
          <w:szCs w:val="20"/>
          <w:lang w:eastAsia="ru-RU"/>
        </w:rPr>
        <w:t>    назад</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b/>
          <w:bCs/>
          <w:color w:val="FF0000"/>
          <w:sz w:val="36"/>
          <w:szCs w:val="36"/>
          <w:lang w:eastAsia="ru-RU"/>
        </w:rPr>
        <w:t>" Дагестанцы против терроризма - Родина дороже"</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000080"/>
          <w:sz w:val="27"/>
          <w:szCs w:val="27"/>
          <w:lang w:eastAsia="ru-RU"/>
        </w:rPr>
        <w:t xml:space="preserve">20.09 в школе были организованы и проведены Единые республиканские уроки «Экстремизму-Нет!»  «Осуждаем терроризм» в 8-11 классах в виде классного часа, бесед, где педагоги рассказали ученикам о правилах поведения в различных экстремальных ситуациях, о террористических событиях, которые вошли в мировую историю. Большое внимание было уделено на необходимость проявления бдительности с целью профилактики совершения террористических актов. Проведенные уроки способствовали воспитанию благожелательного отношения к людям, </w:t>
      </w:r>
      <w:r w:rsidRPr="00260219">
        <w:rPr>
          <w:rFonts w:ascii="Tahoma" w:eastAsia="Times New Roman" w:hAnsi="Tahoma" w:cs="Tahoma"/>
          <w:color w:val="000080"/>
          <w:sz w:val="27"/>
          <w:szCs w:val="27"/>
          <w:lang w:eastAsia="ru-RU"/>
        </w:rPr>
        <w:lastRenderedPageBreak/>
        <w:t xml:space="preserve">принятию человека, не похожего на других, ознакомлению учащихся с понятием «толерантность», с основными чертами толерантной и </w:t>
      </w:r>
      <w:proofErr w:type="spellStart"/>
      <w:r w:rsidRPr="00260219">
        <w:rPr>
          <w:rFonts w:ascii="Tahoma" w:eastAsia="Times New Roman" w:hAnsi="Tahoma" w:cs="Tahoma"/>
          <w:color w:val="000080"/>
          <w:sz w:val="27"/>
          <w:szCs w:val="27"/>
          <w:lang w:eastAsia="ru-RU"/>
        </w:rPr>
        <w:t>интолерантной</w:t>
      </w:r>
      <w:proofErr w:type="spellEnd"/>
      <w:r w:rsidRPr="00260219">
        <w:rPr>
          <w:rFonts w:ascii="Tahoma" w:eastAsia="Times New Roman" w:hAnsi="Tahoma" w:cs="Tahoma"/>
          <w:color w:val="000080"/>
          <w:sz w:val="27"/>
          <w:szCs w:val="27"/>
          <w:lang w:eastAsia="ru-RU"/>
        </w:rPr>
        <w:t xml:space="preserve"> личности.</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063051" w:rsidP="00260219">
      <w:pPr>
        <w:shd w:val="clear" w:color="auto" w:fill="FFFFFF"/>
        <w:spacing w:after="0" w:line="240" w:lineRule="auto"/>
        <w:jc w:val="center"/>
        <w:rPr>
          <w:rFonts w:ascii="Tahoma" w:eastAsia="Times New Roman" w:hAnsi="Tahoma" w:cs="Tahoma"/>
          <w:color w:val="999999"/>
          <w:sz w:val="17"/>
          <w:szCs w:val="17"/>
          <w:lang w:eastAsia="ru-RU"/>
        </w:rPr>
      </w:pPr>
      <w:hyperlink r:id="rId24" w:tgtFrame="_self" w:history="1">
        <w:r w:rsidR="00260219" w:rsidRPr="00260219">
          <w:rPr>
            <w:rFonts w:ascii="Tahoma" w:eastAsia="Times New Roman" w:hAnsi="Tahoma" w:cs="Tahoma"/>
            <w:b/>
            <w:bCs/>
            <w:color w:val="FF0000"/>
            <w:sz w:val="36"/>
            <w:szCs w:val="36"/>
            <w:u w:val="single"/>
            <w:lang w:eastAsia="ru-RU"/>
          </w:rPr>
          <w:t>Отчет   </w:t>
        </w:r>
      </w:hyperlink>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36"/>
          <w:szCs w:val="36"/>
          <w:lang w:eastAsia="ru-RU"/>
        </w:rPr>
        <w:t> </w:t>
      </w:r>
      <w:hyperlink r:id="rId25" w:tgtFrame="_self" w:history="1">
        <w:r w:rsidRPr="00260219">
          <w:rPr>
            <w:rFonts w:ascii="Tahoma" w:eastAsia="Times New Roman" w:hAnsi="Tahoma" w:cs="Tahoma"/>
            <w:color w:val="FF0000"/>
            <w:sz w:val="36"/>
            <w:szCs w:val="36"/>
            <w:u w:val="single"/>
            <w:lang w:eastAsia="ru-RU"/>
          </w:rPr>
          <w:t>       о проделанной работе  </w:t>
        </w:r>
      </w:hyperlink>
    </w:p>
    <w:p w:rsidR="00260219" w:rsidRPr="00260219" w:rsidRDefault="00063051" w:rsidP="00260219">
      <w:pPr>
        <w:shd w:val="clear" w:color="auto" w:fill="FFFFFF"/>
        <w:spacing w:after="0" w:line="240" w:lineRule="auto"/>
        <w:jc w:val="center"/>
        <w:rPr>
          <w:rFonts w:ascii="Tahoma" w:eastAsia="Times New Roman" w:hAnsi="Tahoma" w:cs="Tahoma"/>
          <w:color w:val="999999"/>
          <w:sz w:val="17"/>
          <w:szCs w:val="17"/>
          <w:lang w:eastAsia="ru-RU"/>
        </w:rPr>
      </w:pPr>
      <w:hyperlink r:id="rId26" w:tgtFrame="_self" w:history="1">
        <w:r w:rsidR="00260219" w:rsidRPr="00260219">
          <w:rPr>
            <w:rFonts w:ascii="Tahoma" w:eastAsia="Times New Roman" w:hAnsi="Tahoma" w:cs="Tahoma"/>
            <w:color w:val="FF0000"/>
            <w:sz w:val="36"/>
            <w:szCs w:val="36"/>
            <w:u w:val="single"/>
            <w:lang w:eastAsia="ru-RU"/>
          </w:rPr>
          <w:t>по противодействию терроризму и экстремизму</w:t>
        </w:r>
      </w:hyperlink>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000000"/>
          <w:sz w:val="36"/>
          <w:szCs w:val="36"/>
          <w:lang w:eastAsia="ru-RU"/>
        </w:rPr>
      </w:pPr>
      <w:r w:rsidRPr="00260219">
        <w:rPr>
          <w:rFonts w:ascii="Tahoma" w:eastAsia="Times New Roman" w:hAnsi="Tahoma" w:cs="Tahoma"/>
          <w:color w:val="000000"/>
          <w:sz w:val="36"/>
          <w:szCs w:val="36"/>
          <w:lang w:eastAsia="ru-RU"/>
        </w:rPr>
        <w:t>Антитеррористическая безопасность</w:t>
      </w:r>
    </w:p>
    <w:p w:rsidR="00260219" w:rsidRPr="00260219" w:rsidRDefault="00260219" w:rsidP="00260219">
      <w:pPr>
        <w:shd w:val="clear" w:color="auto" w:fill="FFFFFF"/>
        <w:spacing w:after="0" w:line="240" w:lineRule="auto"/>
        <w:rPr>
          <w:rFonts w:ascii="Tahoma" w:eastAsia="Times New Roman" w:hAnsi="Tahoma" w:cs="Tahoma"/>
          <w:color w:val="05840F"/>
          <w:sz w:val="17"/>
          <w:szCs w:val="17"/>
          <w:lang w:eastAsia="ru-RU"/>
        </w:rPr>
      </w:pPr>
      <w:r w:rsidRPr="00260219">
        <w:rPr>
          <w:rFonts w:ascii="Tahoma" w:eastAsia="Times New Roman" w:hAnsi="Tahoma" w:cs="Tahoma"/>
          <w:color w:val="05840F"/>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r w:rsidRPr="00260219">
        <w:rPr>
          <w:rFonts w:ascii="Tahoma" w:eastAsia="Times New Roman" w:hAnsi="Tahoma" w:cs="Tahoma"/>
          <w:color w:val="999999"/>
          <w:sz w:val="17"/>
          <w:szCs w:val="17"/>
          <w:shd w:val="clear" w:color="auto" w:fill="FFFFFF"/>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hyperlink r:id="rId27" w:history="1">
        <w:r w:rsidRPr="00260219">
          <w:rPr>
            <w:rFonts w:ascii="Georgia" w:eastAsia="Times New Roman" w:hAnsi="Georgia" w:cs="Tahoma"/>
            <w:color w:val="A60C0C"/>
            <w:sz w:val="20"/>
            <w:szCs w:val="20"/>
            <w:lang w:eastAsia="ru-RU"/>
          </w:rPr>
          <w:t>Приказ №234-09/16 от 1 февраля 2016 г.  О выполнении Плана мероприятий по противодействию идеологии терроризма на 2016 год</w:t>
        </w:r>
      </w:hyperlink>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063051" w:rsidP="00260219">
      <w:pPr>
        <w:shd w:val="clear" w:color="auto" w:fill="FFFFFF"/>
        <w:spacing w:after="0" w:line="240" w:lineRule="auto"/>
        <w:rPr>
          <w:rFonts w:ascii="Tahoma" w:eastAsia="Times New Roman" w:hAnsi="Tahoma" w:cs="Tahoma"/>
          <w:color w:val="999999"/>
          <w:sz w:val="17"/>
          <w:szCs w:val="17"/>
          <w:lang w:eastAsia="ru-RU"/>
        </w:rPr>
      </w:pPr>
      <w:hyperlink r:id="rId28" w:history="1">
        <w:r w:rsidR="00260219" w:rsidRPr="00260219">
          <w:rPr>
            <w:rFonts w:ascii="Georgia" w:eastAsia="Times New Roman" w:hAnsi="Georgia" w:cs="Tahoma"/>
            <w:color w:val="A60C0C"/>
            <w:sz w:val="20"/>
            <w:szCs w:val="20"/>
            <w:lang w:eastAsia="ru-RU"/>
          </w:rPr>
          <w:t xml:space="preserve">План мероприятий по реализации государственной программы Республики Дагестан "Комплексная программа </w:t>
        </w:r>
        <w:proofErr w:type="spellStart"/>
        <w:r w:rsidR="00260219" w:rsidRPr="00260219">
          <w:rPr>
            <w:rFonts w:ascii="Georgia" w:eastAsia="Times New Roman" w:hAnsi="Georgia" w:cs="Tahoma"/>
            <w:color w:val="A60C0C"/>
            <w:sz w:val="20"/>
            <w:szCs w:val="20"/>
            <w:lang w:eastAsia="ru-RU"/>
          </w:rPr>
          <w:t>противодейсвия</w:t>
        </w:r>
        <w:proofErr w:type="spellEnd"/>
        <w:r w:rsidR="00260219" w:rsidRPr="00260219">
          <w:rPr>
            <w:rFonts w:ascii="Georgia" w:eastAsia="Times New Roman" w:hAnsi="Georgia" w:cs="Tahoma"/>
            <w:color w:val="A60C0C"/>
            <w:sz w:val="20"/>
            <w:szCs w:val="20"/>
            <w:lang w:eastAsia="ru-RU"/>
          </w:rPr>
          <w:t xml:space="preserve"> идеологии терроризма в Республики Дагестан на 2016 г."</w:t>
        </w:r>
      </w:hyperlink>
    </w:p>
    <w:p w:rsidR="00260219" w:rsidRPr="00260219" w:rsidRDefault="00063051" w:rsidP="00260219">
      <w:pPr>
        <w:shd w:val="clear" w:color="auto" w:fill="FFFFFF"/>
        <w:spacing w:before="150" w:after="0" w:line="240" w:lineRule="auto"/>
        <w:jc w:val="both"/>
        <w:rPr>
          <w:rFonts w:ascii="Verdana" w:eastAsia="Times New Roman" w:hAnsi="Verdana" w:cs="Tahoma"/>
          <w:color w:val="434343"/>
          <w:sz w:val="20"/>
          <w:szCs w:val="20"/>
          <w:lang w:eastAsia="ru-RU"/>
        </w:rPr>
      </w:pPr>
      <w:hyperlink r:id="rId29" w:history="1">
        <w:r w:rsidR="00260219" w:rsidRPr="00260219">
          <w:rPr>
            <w:rFonts w:ascii="Georgia" w:eastAsia="Times New Roman" w:hAnsi="Georgia" w:cs="Tahoma"/>
            <w:color w:val="A60C0C"/>
            <w:sz w:val="18"/>
            <w:szCs w:val="18"/>
            <w:lang w:eastAsia="ru-RU"/>
          </w:rPr>
          <w:t>Постановление Правительства Республики Дагестан от 2 ноября 2015 г. №305 "О внесении изменений в государственную программу Республики Дагестан "Комплексная программа противодействия идеологии терроризма</w:t>
        </w:r>
        <w:proofErr w:type="gramStart"/>
        <w:r w:rsidR="00260219" w:rsidRPr="00260219">
          <w:rPr>
            <w:rFonts w:ascii="Georgia" w:eastAsia="Times New Roman" w:hAnsi="Georgia" w:cs="Tahoma"/>
            <w:color w:val="A60C0C"/>
            <w:sz w:val="18"/>
            <w:szCs w:val="18"/>
            <w:lang w:eastAsia="ru-RU"/>
          </w:rPr>
          <w:t xml:space="preserve"> В</w:t>
        </w:r>
        <w:proofErr w:type="gramEnd"/>
        <w:r w:rsidR="00260219" w:rsidRPr="00260219">
          <w:rPr>
            <w:rFonts w:ascii="Georgia" w:eastAsia="Times New Roman" w:hAnsi="Georgia" w:cs="Tahoma"/>
            <w:color w:val="A60C0C"/>
            <w:sz w:val="18"/>
            <w:szCs w:val="18"/>
            <w:lang w:eastAsia="ru-RU"/>
          </w:rPr>
          <w:t xml:space="preserve"> Республике Дагестан на 2015 год" </w:t>
        </w:r>
      </w:hyperlink>
      <w:r w:rsidR="00260219" w:rsidRPr="00260219">
        <w:rPr>
          <w:rFonts w:ascii="Verdana" w:eastAsia="Times New Roman" w:hAnsi="Verdana" w:cs="Tahoma"/>
          <w:color w:val="434343"/>
          <w:sz w:val="20"/>
          <w:szCs w:val="20"/>
          <w:lang w:eastAsia="ru-RU"/>
        </w:rPr>
        <w:t> </w:t>
      </w:r>
    </w:p>
    <w:p w:rsidR="00260219" w:rsidRPr="00260219" w:rsidRDefault="00063051" w:rsidP="00260219">
      <w:pPr>
        <w:shd w:val="clear" w:color="auto" w:fill="FFFFFF"/>
        <w:spacing w:before="150" w:after="0" w:line="240" w:lineRule="auto"/>
        <w:jc w:val="both"/>
        <w:rPr>
          <w:rFonts w:ascii="Verdana" w:eastAsia="Times New Roman" w:hAnsi="Verdana" w:cs="Tahoma"/>
          <w:color w:val="434343"/>
          <w:sz w:val="20"/>
          <w:szCs w:val="20"/>
          <w:lang w:eastAsia="ru-RU"/>
        </w:rPr>
      </w:pPr>
      <w:hyperlink r:id="rId30" w:history="1">
        <w:r w:rsidR="00260219" w:rsidRPr="00260219">
          <w:rPr>
            <w:rFonts w:ascii="Georgia" w:eastAsia="Times New Roman" w:hAnsi="Georgia" w:cs="Tahoma"/>
            <w:color w:val="A60C0C"/>
            <w:sz w:val="18"/>
            <w:szCs w:val="18"/>
            <w:lang w:eastAsia="ru-RU"/>
          </w:rPr>
          <w:t>Приказ №3528 от 24 ноября 2015 г. О комплексе мер по усилению антитеррористической защищенности образовательных учреждений </w:t>
        </w:r>
      </w:hyperlink>
      <w:r w:rsidR="00260219" w:rsidRPr="00260219">
        <w:rPr>
          <w:rFonts w:ascii="Verdana" w:eastAsia="Times New Roman" w:hAnsi="Verdana" w:cs="Tahoma"/>
          <w:color w:val="434343"/>
          <w:sz w:val="20"/>
          <w:szCs w:val="20"/>
          <w:lang w:eastAsia="ru-RU"/>
        </w:rPr>
        <w:t> </w:t>
      </w:r>
    </w:p>
    <w:p w:rsidR="00260219" w:rsidRPr="00260219" w:rsidRDefault="00063051" w:rsidP="00260219">
      <w:pPr>
        <w:shd w:val="clear" w:color="auto" w:fill="FFFFFF"/>
        <w:spacing w:before="150" w:after="75" w:line="300" w:lineRule="atLeast"/>
        <w:jc w:val="both"/>
        <w:rPr>
          <w:rFonts w:ascii="Arial" w:eastAsia="Times New Roman" w:hAnsi="Arial" w:cs="Arial"/>
          <w:color w:val="999999"/>
          <w:sz w:val="17"/>
          <w:szCs w:val="17"/>
          <w:lang w:eastAsia="ru-RU"/>
        </w:rPr>
      </w:pPr>
      <w:hyperlink r:id="rId31" w:history="1">
        <w:r w:rsidR="00260219" w:rsidRPr="00260219">
          <w:rPr>
            <w:rFonts w:ascii="Georgia" w:eastAsia="Times New Roman" w:hAnsi="Georgia" w:cs="Arial"/>
            <w:color w:val="A60C0C"/>
            <w:sz w:val="20"/>
            <w:szCs w:val="20"/>
            <w:lang w:eastAsia="ru-RU"/>
          </w:rPr>
          <w:t xml:space="preserve">Приказ №3430 от 10 ноября 2015 г.  О выполнении </w:t>
        </w:r>
        <w:proofErr w:type="gramStart"/>
        <w:r w:rsidR="00260219" w:rsidRPr="00260219">
          <w:rPr>
            <w:rFonts w:ascii="Georgia" w:eastAsia="Times New Roman" w:hAnsi="Georgia" w:cs="Arial"/>
            <w:color w:val="A60C0C"/>
            <w:sz w:val="20"/>
            <w:szCs w:val="20"/>
            <w:lang w:eastAsia="ru-RU"/>
          </w:rPr>
          <w:t>мероприятий Комплексного плана  противодействия идеологии терроризма</w:t>
        </w:r>
        <w:proofErr w:type="gramEnd"/>
        <w:r w:rsidR="00260219" w:rsidRPr="00260219">
          <w:rPr>
            <w:rFonts w:ascii="Georgia" w:eastAsia="Times New Roman" w:hAnsi="Georgia" w:cs="Arial"/>
            <w:color w:val="A60C0C"/>
            <w:sz w:val="20"/>
            <w:szCs w:val="20"/>
            <w:lang w:eastAsia="ru-RU"/>
          </w:rPr>
          <w:t xml:space="preserve"> в Российской Федерации на 2013–2018 годы  в Республике Дагестан и государственной  программы Республики Дагестан  «О реализации Комплексной программы противодействия идеологии терроризма в Республике Дагестан на 2015 год» </w:t>
        </w:r>
      </w:hyperlink>
    </w:p>
    <w:p w:rsidR="00260219" w:rsidRPr="00260219" w:rsidRDefault="00063051" w:rsidP="00260219">
      <w:pPr>
        <w:shd w:val="clear" w:color="auto" w:fill="FFFFFF"/>
        <w:spacing w:before="150" w:after="75" w:line="300" w:lineRule="atLeast"/>
        <w:jc w:val="both"/>
        <w:rPr>
          <w:rFonts w:ascii="Arial" w:eastAsia="Times New Roman" w:hAnsi="Arial" w:cs="Arial"/>
          <w:color w:val="999999"/>
          <w:sz w:val="17"/>
          <w:szCs w:val="17"/>
          <w:lang w:eastAsia="ru-RU"/>
        </w:rPr>
      </w:pPr>
      <w:hyperlink r:id="rId32" w:history="1">
        <w:r w:rsidR="00260219" w:rsidRPr="00260219">
          <w:rPr>
            <w:rFonts w:ascii="Georgia" w:eastAsia="Times New Roman" w:hAnsi="Georgia" w:cs="Arial"/>
            <w:color w:val="A60C0C"/>
            <w:sz w:val="20"/>
            <w:szCs w:val="20"/>
            <w:lang w:eastAsia="ru-RU"/>
          </w:rPr>
          <w:t xml:space="preserve">Письмо </w:t>
        </w:r>
        <w:proofErr w:type="spellStart"/>
        <w:r w:rsidR="00260219" w:rsidRPr="00260219">
          <w:rPr>
            <w:rFonts w:ascii="Georgia" w:eastAsia="Times New Roman" w:hAnsi="Georgia" w:cs="Arial"/>
            <w:color w:val="A60C0C"/>
            <w:sz w:val="20"/>
            <w:szCs w:val="20"/>
            <w:lang w:eastAsia="ru-RU"/>
          </w:rPr>
          <w:t>Минобрнауки</w:t>
        </w:r>
        <w:proofErr w:type="spellEnd"/>
        <w:r w:rsidR="00260219" w:rsidRPr="00260219">
          <w:rPr>
            <w:rFonts w:ascii="Georgia" w:eastAsia="Times New Roman" w:hAnsi="Georgia" w:cs="Arial"/>
            <w:color w:val="A60C0C"/>
            <w:sz w:val="20"/>
            <w:szCs w:val="20"/>
            <w:lang w:eastAsia="ru-RU"/>
          </w:rPr>
          <w:t xml:space="preserve"> РД №06-151/06-18 от 20 января 2015 г. О необходимости использования комплекта информационных материалов по противодействию терроризму в образовательных организациях Республики Дагестан </w:t>
        </w:r>
      </w:hyperlink>
    </w:p>
    <w:p w:rsidR="00260219" w:rsidRPr="00260219" w:rsidRDefault="00063051" w:rsidP="00260219">
      <w:pPr>
        <w:shd w:val="clear" w:color="auto" w:fill="FFFFFF"/>
        <w:spacing w:before="150" w:after="75" w:line="300" w:lineRule="atLeast"/>
        <w:jc w:val="both"/>
        <w:rPr>
          <w:rFonts w:ascii="Arial" w:eastAsia="Times New Roman" w:hAnsi="Arial" w:cs="Arial"/>
          <w:color w:val="999999"/>
          <w:sz w:val="17"/>
          <w:szCs w:val="17"/>
          <w:lang w:eastAsia="ru-RU"/>
        </w:rPr>
      </w:pPr>
      <w:hyperlink r:id="rId33" w:history="1">
        <w:r w:rsidR="00260219" w:rsidRPr="00260219">
          <w:rPr>
            <w:rFonts w:ascii="Georgia" w:eastAsia="Times New Roman" w:hAnsi="Georgia" w:cs="Arial"/>
            <w:color w:val="A60C0C"/>
            <w:sz w:val="20"/>
            <w:szCs w:val="20"/>
            <w:lang w:eastAsia="ru-RU"/>
          </w:rPr>
          <w:t>План мероприятий Министерства образования и науки РД по реализации государственной программы Республики Дагестан «Комплексная программа противодействия идеологии терроризма в  Республике Дагестан на 2015 год»</w:t>
        </w:r>
      </w:hyperlink>
    </w:p>
    <w:p w:rsidR="00260219" w:rsidRPr="00260219" w:rsidRDefault="00063051" w:rsidP="00260219">
      <w:pPr>
        <w:shd w:val="clear" w:color="auto" w:fill="FFFFFF"/>
        <w:spacing w:before="150" w:after="75" w:line="300" w:lineRule="atLeast"/>
        <w:jc w:val="both"/>
        <w:rPr>
          <w:rFonts w:ascii="Arial" w:eastAsia="Times New Roman" w:hAnsi="Arial" w:cs="Arial"/>
          <w:color w:val="999999"/>
          <w:sz w:val="17"/>
          <w:szCs w:val="17"/>
          <w:lang w:eastAsia="ru-RU"/>
        </w:rPr>
      </w:pPr>
      <w:hyperlink r:id="rId34" w:history="1">
        <w:r w:rsidR="00260219" w:rsidRPr="00260219">
          <w:rPr>
            <w:rFonts w:ascii="Georgia" w:eastAsia="Times New Roman" w:hAnsi="Georgia" w:cs="Arial"/>
            <w:color w:val="A60C0C"/>
            <w:sz w:val="20"/>
            <w:szCs w:val="20"/>
            <w:lang w:eastAsia="ru-RU"/>
          </w:rPr>
          <w:t>План мероприятий Министерства образования и науки РД по реализации Комплексного плана противодействия идеологии терроризма в Российской Федерации на 2013 – 2018 годы в Республике Дагестан </w:t>
        </w:r>
      </w:hyperlink>
    </w:p>
    <w:p w:rsidR="00260219" w:rsidRPr="00260219" w:rsidRDefault="00260219" w:rsidP="00260219">
      <w:pPr>
        <w:shd w:val="clear" w:color="auto" w:fill="FFFFFF"/>
        <w:spacing w:before="150" w:after="0" w:line="240" w:lineRule="auto"/>
        <w:jc w:val="both"/>
        <w:rPr>
          <w:rFonts w:ascii="Verdana" w:eastAsia="Times New Roman" w:hAnsi="Verdana" w:cs="Tahoma"/>
          <w:color w:val="434343"/>
          <w:sz w:val="20"/>
          <w:szCs w:val="20"/>
          <w:lang w:eastAsia="ru-RU"/>
        </w:rPr>
      </w:pPr>
      <w:r w:rsidRPr="00260219">
        <w:rPr>
          <w:rFonts w:ascii="Verdana" w:eastAsia="Times New Roman" w:hAnsi="Verdana" w:cs="Tahoma"/>
          <w:color w:val="434343"/>
          <w:sz w:val="20"/>
          <w:szCs w:val="20"/>
          <w:lang w:eastAsia="ru-RU"/>
        </w:rPr>
        <w:t> </w:t>
      </w:r>
      <w:hyperlink r:id="rId35" w:history="1">
        <w:r w:rsidRPr="00260219">
          <w:rPr>
            <w:rFonts w:ascii="Georgia" w:eastAsia="Times New Roman" w:hAnsi="Georgia" w:cs="Tahoma"/>
            <w:color w:val="A60C0C"/>
            <w:sz w:val="18"/>
            <w:szCs w:val="18"/>
            <w:lang w:eastAsia="ru-RU"/>
          </w:rPr>
          <w:t>План мероприятий по реализации Комплексного плана противодействия идеологии терроризма в Российской Федерации на 2013 – 2018 годы в Республике Дагестан</w:t>
        </w:r>
      </w:hyperlink>
    </w:p>
    <w:p w:rsidR="00260219" w:rsidRPr="00260219" w:rsidRDefault="00063051" w:rsidP="00260219">
      <w:pPr>
        <w:shd w:val="clear" w:color="auto" w:fill="FFFFFF"/>
        <w:spacing w:before="150" w:after="0" w:line="240" w:lineRule="auto"/>
        <w:jc w:val="both"/>
        <w:rPr>
          <w:rFonts w:ascii="Verdana" w:eastAsia="Times New Roman" w:hAnsi="Verdana" w:cs="Tahoma"/>
          <w:color w:val="434343"/>
          <w:sz w:val="20"/>
          <w:szCs w:val="20"/>
          <w:lang w:eastAsia="ru-RU"/>
        </w:rPr>
      </w:pPr>
      <w:hyperlink r:id="rId36" w:history="1">
        <w:r w:rsidR="00260219" w:rsidRPr="00260219">
          <w:rPr>
            <w:rFonts w:ascii="Georgia" w:eastAsia="Times New Roman" w:hAnsi="Georgia" w:cs="Tahoma"/>
            <w:color w:val="A60C0C"/>
            <w:sz w:val="18"/>
            <w:szCs w:val="18"/>
            <w:lang w:eastAsia="ru-RU"/>
          </w:rPr>
          <w:t>Приказ №868 от 20 февраля 2014 г. О мерах по противодействию экстремизму и терроризму в образовательных учреждениях Республики Дагестан</w:t>
        </w:r>
      </w:hyperlink>
    </w:p>
    <w:p w:rsidR="00260219" w:rsidRPr="00260219" w:rsidRDefault="00063051" w:rsidP="00260219">
      <w:pPr>
        <w:shd w:val="clear" w:color="auto" w:fill="FFFFFF"/>
        <w:spacing w:before="150" w:after="0" w:line="240" w:lineRule="auto"/>
        <w:jc w:val="both"/>
        <w:rPr>
          <w:rFonts w:ascii="Verdana" w:eastAsia="Times New Roman" w:hAnsi="Verdana" w:cs="Tahoma"/>
          <w:color w:val="434343"/>
          <w:sz w:val="20"/>
          <w:szCs w:val="20"/>
          <w:lang w:eastAsia="ru-RU"/>
        </w:rPr>
      </w:pPr>
      <w:hyperlink r:id="rId37" w:history="1">
        <w:r w:rsidR="00260219" w:rsidRPr="00260219">
          <w:rPr>
            <w:rFonts w:ascii="Georgia" w:eastAsia="Times New Roman" w:hAnsi="Georgia" w:cs="Tahoma"/>
            <w:color w:val="A60C0C"/>
            <w:sz w:val="18"/>
            <w:szCs w:val="18"/>
            <w:lang w:eastAsia="ru-RU"/>
          </w:rPr>
          <w:t>Концепция противодействию терроризму в Российской Федерации.</w:t>
        </w:r>
      </w:hyperlink>
      <w:r w:rsidR="00260219" w:rsidRPr="00260219">
        <w:rPr>
          <w:rFonts w:ascii="Verdana" w:eastAsia="Times New Roman" w:hAnsi="Verdana" w:cs="Tahoma"/>
          <w:color w:val="434343"/>
          <w:sz w:val="20"/>
          <w:szCs w:val="20"/>
          <w:lang w:eastAsia="ru-RU"/>
        </w:rPr>
        <w:t> </w:t>
      </w:r>
    </w:p>
    <w:p w:rsidR="00260219" w:rsidRPr="00260219" w:rsidRDefault="00063051" w:rsidP="00260219">
      <w:pPr>
        <w:shd w:val="clear" w:color="auto" w:fill="FFFFFF"/>
        <w:spacing w:before="150" w:after="0" w:line="240" w:lineRule="auto"/>
        <w:jc w:val="both"/>
        <w:rPr>
          <w:rFonts w:ascii="Verdana" w:eastAsia="Times New Roman" w:hAnsi="Verdana" w:cs="Tahoma"/>
          <w:color w:val="434343"/>
          <w:sz w:val="20"/>
          <w:szCs w:val="20"/>
          <w:lang w:eastAsia="ru-RU"/>
        </w:rPr>
      </w:pPr>
      <w:hyperlink r:id="rId38" w:history="1">
        <w:r w:rsidR="00260219" w:rsidRPr="00260219">
          <w:rPr>
            <w:rFonts w:ascii="Georgia" w:eastAsia="Times New Roman" w:hAnsi="Georgia" w:cs="Tahoma"/>
            <w:color w:val="A60C0C"/>
            <w:sz w:val="18"/>
            <w:szCs w:val="18"/>
            <w:lang w:eastAsia="ru-RU"/>
          </w:rPr>
          <w:t>Концепция Государственной антинаркотической политики Российской Федерации (Принята за основу на заседании ГАК 26 июня 2009 г.)</w:t>
        </w:r>
      </w:hyperlink>
    </w:p>
    <w:p w:rsidR="00260219" w:rsidRPr="00260219" w:rsidRDefault="00063051" w:rsidP="00260219">
      <w:pPr>
        <w:shd w:val="clear" w:color="auto" w:fill="FFFFFF"/>
        <w:spacing w:before="150" w:after="0" w:line="240" w:lineRule="auto"/>
        <w:jc w:val="both"/>
        <w:rPr>
          <w:rFonts w:ascii="Verdana" w:eastAsia="Times New Roman" w:hAnsi="Verdana" w:cs="Tahoma"/>
          <w:color w:val="434343"/>
          <w:sz w:val="20"/>
          <w:szCs w:val="20"/>
          <w:lang w:eastAsia="ru-RU"/>
        </w:rPr>
      </w:pPr>
      <w:hyperlink r:id="rId39" w:history="1">
        <w:r w:rsidR="00260219" w:rsidRPr="00260219">
          <w:rPr>
            <w:rFonts w:ascii="Georgia" w:eastAsia="Times New Roman" w:hAnsi="Georgia" w:cs="Tahoma"/>
            <w:color w:val="A60C0C"/>
            <w:sz w:val="18"/>
            <w:szCs w:val="18"/>
            <w:lang w:eastAsia="ru-RU"/>
          </w:rPr>
          <w:t>Закон Республики Дагестан от 5.05.2006 г. №30 «О внесении изменений в Закон Республики Дагестан «О свободе совести, свободе вероисповедания и религиозных организациях»</w:t>
        </w:r>
      </w:hyperlink>
      <w:r w:rsidR="00260219" w:rsidRPr="00260219">
        <w:rPr>
          <w:rFonts w:ascii="Verdana" w:eastAsia="Times New Roman" w:hAnsi="Verdana" w:cs="Tahoma"/>
          <w:color w:val="434343"/>
          <w:sz w:val="20"/>
          <w:szCs w:val="20"/>
          <w:lang w:eastAsia="ru-RU"/>
        </w:rPr>
        <w:t>  </w:t>
      </w:r>
    </w:p>
    <w:p w:rsidR="00260219" w:rsidRPr="00260219" w:rsidRDefault="00063051" w:rsidP="00260219">
      <w:pPr>
        <w:shd w:val="clear" w:color="auto" w:fill="FFFFFF"/>
        <w:spacing w:before="150" w:after="0" w:line="240" w:lineRule="auto"/>
        <w:jc w:val="both"/>
        <w:rPr>
          <w:rFonts w:ascii="Verdana" w:eastAsia="Times New Roman" w:hAnsi="Verdana" w:cs="Tahoma"/>
          <w:color w:val="434343"/>
          <w:sz w:val="20"/>
          <w:szCs w:val="20"/>
          <w:lang w:eastAsia="ru-RU"/>
        </w:rPr>
      </w:pPr>
      <w:hyperlink r:id="rId40" w:history="1">
        <w:r w:rsidR="00260219" w:rsidRPr="00260219">
          <w:rPr>
            <w:rFonts w:ascii="Georgia" w:eastAsia="Times New Roman" w:hAnsi="Georgia" w:cs="Tahoma"/>
            <w:color w:val="A60C0C"/>
            <w:sz w:val="18"/>
            <w:szCs w:val="18"/>
            <w:lang w:eastAsia="ru-RU"/>
          </w:rPr>
          <w:t>Федеральный Закон РФ от 26.09.1997 г. №125-ФЗ «О свободе совести и о религиозных объединениях»</w:t>
        </w:r>
      </w:hyperlink>
      <w:r w:rsidR="00260219" w:rsidRPr="00260219">
        <w:rPr>
          <w:rFonts w:ascii="Verdana" w:eastAsia="Times New Roman" w:hAnsi="Verdana" w:cs="Tahoma"/>
          <w:color w:val="434343"/>
          <w:sz w:val="20"/>
          <w:szCs w:val="20"/>
          <w:lang w:eastAsia="ru-RU"/>
        </w:rPr>
        <w:t> </w:t>
      </w:r>
    </w:p>
    <w:p w:rsidR="00260219" w:rsidRPr="00260219" w:rsidRDefault="00063051" w:rsidP="00260219">
      <w:pPr>
        <w:shd w:val="clear" w:color="auto" w:fill="FFFFFF"/>
        <w:spacing w:before="150" w:after="0" w:line="240" w:lineRule="auto"/>
        <w:jc w:val="both"/>
        <w:rPr>
          <w:rFonts w:ascii="Verdana" w:eastAsia="Times New Roman" w:hAnsi="Verdana" w:cs="Tahoma"/>
          <w:color w:val="434343"/>
          <w:sz w:val="20"/>
          <w:szCs w:val="20"/>
          <w:lang w:eastAsia="ru-RU"/>
        </w:rPr>
      </w:pPr>
      <w:hyperlink r:id="rId41" w:history="1">
        <w:r w:rsidR="00260219" w:rsidRPr="00260219">
          <w:rPr>
            <w:rFonts w:ascii="Georgia" w:eastAsia="Times New Roman" w:hAnsi="Georgia" w:cs="Tahoma"/>
            <w:color w:val="A60C0C"/>
            <w:sz w:val="18"/>
            <w:szCs w:val="18"/>
            <w:lang w:eastAsia="ru-RU"/>
          </w:rPr>
          <w:t>Федеральный Закон РФ от 06.03.2006 г. №35-ФЗ «О противодействии терроризму»</w:t>
        </w:r>
      </w:hyperlink>
    </w:p>
    <w:p w:rsidR="00260219" w:rsidRPr="00260219" w:rsidRDefault="00063051" w:rsidP="00260219">
      <w:pPr>
        <w:shd w:val="clear" w:color="auto" w:fill="FFFFFF"/>
        <w:spacing w:before="150" w:after="0" w:line="240" w:lineRule="auto"/>
        <w:jc w:val="both"/>
        <w:rPr>
          <w:rFonts w:ascii="Verdana" w:eastAsia="Times New Roman" w:hAnsi="Verdana" w:cs="Tahoma"/>
          <w:color w:val="434343"/>
          <w:sz w:val="20"/>
          <w:szCs w:val="20"/>
          <w:lang w:eastAsia="ru-RU"/>
        </w:rPr>
      </w:pPr>
      <w:hyperlink r:id="rId42" w:history="1">
        <w:r w:rsidR="00260219" w:rsidRPr="00260219">
          <w:rPr>
            <w:rFonts w:ascii="Georgia" w:eastAsia="Times New Roman" w:hAnsi="Georgia" w:cs="Tahoma"/>
            <w:color w:val="A60C0C"/>
            <w:sz w:val="18"/>
            <w:szCs w:val="18"/>
            <w:lang w:eastAsia="ru-RU"/>
          </w:rPr>
          <w:t>Указ Президента РФ от 12.05.2009 г №537 «О стратегии национальной безопасности Российской Федерации до 2020 года»</w:t>
        </w:r>
      </w:hyperlink>
    </w:p>
    <w:p w:rsidR="00260219" w:rsidRPr="00260219" w:rsidRDefault="00260219" w:rsidP="00260219">
      <w:pPr>
        <w:shd w:val="clear" w:color="auto" w:fill="FFFFFF"/>
        <w:spacing w:before="150" w:after="0" w:line="240" w:lineRule="auto"/>
        <w:rPr>
          <w:rFonts w:ascii="Verdana" w:eastAsia="Times New Roman" w:hAnsi="Verdana" w:cs="Tahoma"/>
          <w:color w:val="434343"/>
          <w:sz w:val="20"/>
          <w:szCs w:val="20"/>
          <w:lang w:eastAsia="ru-RU"/>
        </w:rPr>
      </w:pPr>
      <w:r w:rsidRPr="00260219">
        <w:rPr>
          <w:rFonts w:ascii="Verdana" w:eastAsia="Times New Roman" w:hAnsi="Verdana" w:cs="Tahoma"/>
          <w:color w:val="434343"/>
          <w:sz w:val="20"/>
          <w:szCs w:val="20"/>
          <w:lang w:eastAsia="ru-RU"/>
        </w:rPr>
        <w:t> </w:t>
      </w:r>
      <w:hyperlink r:id="rId43" w:history="1">
        <w:r w:rsidRPr="00260219">
          <w:rPr>
            <w:rFonts w:ascii="Georgia" w:eastAsia="Times New Roman" w:hAnsi="Georgia" w:cs="Tahoma"/>
            <w:color w:val="A60C0C"/>
            <w:sz w:val="18"/>
            <w:szCs w:val="18"/>
            <w:lang w:eastAsia="ru-RU"/>
          </w:rPr>
          <w:t>Рекомендации гражданам по действиям при угрозе совершения террористического акта</w:t>
        </w:r>
      </w:hyperlink>
    </w:p>
    <w:p w:rsidR="00260219" w:rsidRPr="00260219" w:rsidRDefault="00063051" w:rsidP="00260219">
      <w:pPr>
        <w:shd w:val="clear" w:color="auto" w:fill="FFFFFF"/>
        <w:spacing w:before="150" w:after="0" w:line="240" w:lineRule="auto"/>
        <w:rPr>
          <w:rFonts w:ascii="Verdana" w:eastAsia="Times New Roman" w:hAnsi="Verdana" w:cs="Tahoma"/>
          <w:color w:val="434343"/>
          <w:sz w:val="20"/>
          <w:szCs w:val="20"/>
          <w:lang w:eastAsia="ru-RU"/>
        </w:rPr>
      </w:pPr>
      <w:hyperlink r:id="rId44" w:history="1">
        <w:r w:rsidR="00260219" w:rsidRPr="00260219">
          <w:rPr>
            <w:rFonts w:ascii="Georgia" w:eastAsia="Times New Roman" w:hAnsi="Georgia" w:cs="Tahoma"/>
            <w:color w:val="A60C0C"/>
            <w:sz w:val="18"/>
            <w:szCs w:val="18"/>
            <w:lang w:eastAsia="ru-RU"/>
          </w:rPr>
          <w:t>Рекомендации преподавателям</w:t>
        </w:r>
      </w:hyperlink>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hyperlink r:id="rId45" w:history="1">
        <w:r w:rsidRPr="00260219">
          <w:rPr>
            <w:rFonts w:ascii="Tahoma" w:eastAsia="Times New Roman" w:hAnsi="Tahoma" w:cs="Tahoma"/>
            <w:color w:val="A60C0C"/>
            <w:sz w:val="36"/>
            <w:szCs w:val="36"/>
            <w:u w:val="single"/>
            <w:lang w:eastAsia="ru-RU"/>
          </w:rPr>
          <w:t>Памятка гражданам об их действиях при установлении уровней террористической опасности</w:t>
        </w:r>
      </w:hyperlink>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noProof/>
          <w:color w:val="999999"/>
          <w:sz w:val="17"/>
          <w:szCs w:val="17"/>
          <w:lang w:eastAsia="ru-RU"/>
        </w:rPr>
        <w:drawing>
          <wp:inline distT="0" distB="0" distL="0" distR="0" wp14:anchorId="68D691B6" wp14:editId="0AA0DEDE">
            <wp:extent cx="5712460" cy="2807970"/>
            <wp:effectExtent l="0" t="0" r="2540" b="0"/>
            <wp:docPr id="1" name="Рисунок 1" descr="http://kaspiysk1.dagschool.com/_http_schools/1748/kaspiysk1/admin/ckfinder/core/connector/php/connector.phpfck_user_files/images/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spiysk1.dagschool.com/_http_schools/1748/kaspiysk1/admin/ckfinder/core/connector/php/connector.phpfck_user_files/images/anti.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2460" cy="2807970"/>
                    </a:xfrm>
                    <a:prstGeom prst="rect">
                      <a:avLst/>
                    </a:prstGeom>
                    <a:noFill/>
                    <a:ln>
                      <a:noFill/>
                    </a:ln>
                  </pic:spPr>
                </pic:pic>
              </a:graphicData>
            </a:graphic>
          </wp:inline>
        </w:drawing>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r w:rsidRPr="00260219">
        <w:rPr>
          <w:rFonts w:ascii="Tahoma" w:eastAsia="Times New Roman" w:hAnsi="Tahoma" w:cs="Tahoma"/>
          <w:b/>
          <w:bCs/>
          <w:color w:val="FF0000"/>
          <w:sz w:val="48"/>
          <w:szCs w:val="48"/>
          <w:lang w:eastAsia="ru-RU"/>
        </w:rPr>
        <w:t xml:space="preserve">Организация антитеррористической </w:t>
      </w:r>
      <w:r w:rsidR="00063051">
        <w:rPr>
          <w:rFonts w:ascii="Tahoma" w:eastAsia="Times New Roman" w:hAnsi="Tahoma" w:cs="Tahoma"/>
          <w:b/>
          <w:bCs/>
          <w:color w:val="FF0000"/>
          <w:sz w:val="48"/>
          <w:szCs w:val="48"/>
          <w:lang w:eastAsia="ru-RU"/>
        </w:rPr>
        <w:t>деятельности в МКОУ "Сайтаркентская</w:t>
      </w:r>
      <w:bookmarkStart w:id="31" w:name="_GoBack"/>
      <w:bookmarkEnd w:id="31"/>
      <w:r w:rsidRPr="00260219">
        <w:rPr>
          <w:rFonts w:ascii="Tahoma" w:eastAsia="Times New Roman" w:hAnsi="Tahoma" w:cs="Tahoma"/>
          <w:b/>
          <w:bCs/>
          <w:color w:val="FF0000"/>
          <w:sz w:val="48"/>
          <w:szCs w:val="48"/>
          <w:lang w:eastAsia="ru-RU"/>
        </w:rPr>
        <w:t xml:space="preserve"> ООШ"</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 xml:space="preserve">  Угроза совершения теракта сегодня существует практически для каждого жителя планеты, абсолютной гарантии безопасности нет ни для кого. Тем не менее, общество обязано предпринимать всё возможное для обеспечения должного уровня защиты.                       Антитеррористическая защищённость образовательного учреждения приобретает особую значимость, поскольку от </w:t>
      </w:r>
      <w:r w:rsidRPr="00260219">
        <w:rPr>
          <w:rFonts w:ascii="Tahoma" w:eastAsia="Times New Roman" w:hAnsi="Tahoma" w:cs="Tahoma"/>
          <w:b/>
          <w:bCs/>
          <w:color w:val="000080"/>
          <w:sz w:val="36"/>
          <w:szCs w:val="36"/>
          <w:lang w:eastAsia="ru-RU"/>
        </w:rPr>
        <w:lastRenderedPageBreak/>
        <w:t>этого зависят жизни детей.</w:t>
      </w:r>
      <w:r w:rsidRPr="00260219">
        <w:rPr>
          <w:rFonts w:ascii="Tahoma" w:eastAsia="Times New Roman" w:hAnsi="Tahoma" w:cs="Tahoma"/>
          <w:b/>
          <w:bCs/>
          <w:color w:val="000080"/>
          <w:sz w:val="36"/>
          <w:szCs w:val="36"/>
          <w:lang w:eastAsia="ru-RU"/>
        </w:rPr>
        <w:br/>
        <w:t>    Активно ведётся работа по созданию специального комплекса мер, направленных на антитеррористическую защищённость образовательного учреждения: укрепление материальной базы; стабильно действующая профилактическая работа, направленная на усиление внимания персонала образовательного учреждения к проблеме терроризма; формирование навыков оперативной и своевременной реакции на угрозу терроризма.</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000080"/>
          <w:sz w:val="36"/>
          <w:szCs w:val="36"/>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b/>
          <w:bCs/>
          <w:color w:val="FF0000"/>
          <w:sz w:val="48"/>
          <w:szCs w:val="48"/>
          <w:lang w:eastAsia="ru-RU"/>
        </w:rPr>
        <w:t>Создание нормативно – правовой базы по обеспечению безопасности:</w:t>
      </w:r>
    </w:p>
    <w:p w:rsidR="00260219" w:rsidRPr="00260219" w:rsidRDefault="00260219" w:rsidP="00260219">
      <w:pPr>
        <w:shd w:val="clear" w:color="auto" w:fill="FFFFFF"/>
        <w:spacing w:after="0" w:line="240" w:lineRule="auto"/>
        <w:ind w:left="765" w:right="195" w:hanging="360"/>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1.     Разработан Паспорт антитеррористической защищённости объекта (от 25.08.2015г.);</w:t>
      </w:r>
    </w:p>
    <w:p w:rsidR="00260219" w:rsidRPr="00260219" w:rsidRDefault="00260219" w:rsidP="00260219">
      <w:pPr>
        <w:shd w:val="clear" w:color="auto" w:fill="FFFFFF"/>
        <w:spacing w:after="0" w:line="240" w:lineRule="auto"/>
        <w:ind w:left="765" w:right="195" w:hanging="360"/>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2.      Разработано Положение о пропускном режиме  (приказ от 25.08.2015г. № 130);</w:t>
      </w:r>
    </w:p>
    <w:p w:rsidR="00260219" w:rsidRPr="00260219" w:rsidRDefault="00260219" w:rsidP="00260219">
      <w:pPr>
        <w:shd w:val="clear" w:color="auto" w:fill="FFFFFF"/>
        <w:spacing w:after="0" w:line="240" w:lineRule="auto"/>
        <w:ind w:left="765" w:right="195" w:hanging="360"/>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3.       Разработано Положение об антитеррористической группе (приказ от 25.08.2015г. №   122);</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b/>
          <w:bCs/>
          <w:color w:val="FF0000"/>
          <w:sz w:val="48"/>
          <w:szCs w:val="48"/>
          <w:lang w:eastAsia="ru-RU"/>
        </w:rPr>
        <w:t>Организация пропускного режима</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 xml:space="preserve">    В образовательном учреждении введен пропускной режим (приказ от 25.08.2015 г. № 209). На первом этаже размещен пост круглосуточной охраны. </w:t>
      </w:r>
      <w:proofErr w:type="gramStart"/>
      <w:r w:rsidRPr="00260219">
        <w:rPr>
          <w:rFonts w:ascii="Tahoma" w:eastAsia="Times New Roman" w:hAnsi="Tahoma" w:cs="Tahoma"/>
          <w:b/>
          <w:bCs/>
          <w:color w:val="000080"/>
          <w:sz w:val="36"/>
          <w:szCs w:val="36"/>
          <w:lang w:eastAsia="ru-RU"/>
        </w:rPr>
        <w:t>Установлен</w:t>
      </w:r>
      <w:proofErr w:type="gramEnd"/>
      <w:r w:rsidRPr="00260219">
        <w:rPr>
          <w:rFonts w:ascii="Tahoma" w:eastAsia="Times New Roman" w:hAnsi="Tahoma" w:cs="Tahoma"/>
          <w:b/>
          <w:bCs/>
          <w:color w:val="000080"/>
          <w:sz w:val="36"/>
          <w:szCs w:val="36"/>
          <w:lang w:eastAsia="ru-RU"/>
        </w:rPr>
        <w:t xml:space="preserve"> видеодомофон. В наличии инструкции для </w:t>
      </w:r>
      <w:r w:rsidRPr="00260219">
        <w:rPr>
          <w:rFonts w:ascii="Tahoma" w:eastAsia="Times New Roman" w:hAnsi="Tahoma" w:cs="Tahoma"/>
          <w:b/>
          <w:bCs/>
          <w:color w:val="000080"/>
          <w:sz w:val="36"/>
          <w:szCs w:val="36"/>
          <w:lang w:eastAsia="ru-RU"/>
        </w:rPr>
        <w:lastRenderedPageBreak/>
        <w:t>вахтера, сторожа, сотрудников, родителей (законных представителей) и обучающихся.</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 xml:space="preserve">    Ежедневно осуществляется дежурство администратора и учителей. </w:t>
      </w:r>
      <w:proofErr w:type="gramStart"/>
      <w:r w:rsidRPr="00260219">
        <w:rPr>
          <w:rFonts w:ascii="Tahoma" w:eastAsia="Times New Roman" w:hAnsi="Tahoma" w:cs="Tahoma"/>
          <w:b/>
          <w:bCs/>
          <w:color w:val="000080"/>
          <w:sz w:val="36"/>
          <w:szCs w:val="36"/>
          <w:lang w:eastAsia="ru-RU"/>
        </w:rPr>
        <w:t>Обучающиеся не покидают здание во время учебного процесса без особого разрешения классного руководителя или дежурного администратора.</w:t>
      </w:r>
      <w:proofErr w:type="gramEnd"/>
      <w:r w:rsidRPr="00260219">
        <w:rPr>
          <w:rFonts w:ascii="Tahoma" w:eastAsia="Times New Roman" w:hAnsi="Tahoma" w:cs="Tahoma"/>
          <w:b/>
          <w:bCs/>
          <w:color w:val="000080"/>
          <w:sz w:val="36"/>
          <w:szCs w:val="36"/>
          <w:lang w:eastAsia="ru-RU"/>
        </w:rPr>
        <w:t> </w:t>
      </w:r>
      <w:r w:rsidRPr="00260219">
        <w:rPr>
          <w:rFonts w:ascii="Tahoma" w:eastAsia="Times New Roman" w:hAnsi="Tahoma" w:cs="Tahoma"/>
          <w:b/>
          <w:bCs/>
          <w:color w:val="000080"/>
          <w:sz w:val="36"/>
          <w:szCs w:val="36"/>
          <w:lang w:eastAsia="ru-RU"/>
        </w:rPr>
        <w:br/>
        <w:t>Родители (законные представители) обучающихся посещают школу в указанное время на переменах или после занятий. Сотрудник охраны заносит данные о посетителе в журнал регистрации. Вход посторонних лиц осуществляется строго при наличии документа, подтверждающего личность. Запрещен вход в школу любых посетителей, если они отказываются предъявить документы, удостоверяющие личность и объяснить цель посещения.</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r w:rsidRPr="00260219">
        <w:rPr>
          <w:rFonts w:ascii="Tahoma" w:eastAsia="Times New Roman" w:hAnsi="Tahoma" w:cs="Tahoma"/>
          <w:b/>
          <w:bCs/>
          <w:color w:val="FF0000"/>
          <w:sz w:val="48"/>
          <w:szCs w:val="48"/>
          <w:lang w:eastAsia="ru-RU"/>
        </w:rPr>
        <w:t>Обучение работников и обучающихся.</w:t>
      </w:r>
    </w:p>
    <w:p w:rsidR="00260219" w:rsidRPr="00260219" w:rsidRDefault="00260219" w:rsidP="00260219">
      <w:pPr>
        <w:shd w:val="clear" w:color="auto" w:fill="FFFFFF"/>
        <w:spacing w:after="0" w:line="240" w:lineRule="auto"/>
        <w:jc w:val="center"/>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b/>
          <w:bCs/>
          <w:color w:val="000080"/>
          <w:sz w:val="36"/>
          <w:szCs w:val="36"/>
          <w:lang w:eastAsia="ru-RU"/>
        </w:rPr>
        <w:t xml:space="preserve">Подготовка персонала и обучающихся осуществляется путём изучения и отработки действий, предусмотренных в инструкциях о порядке действий при угрозе проведения террористического акта или возникновения чрезвычайной ситуации. В ходе тренировочных мероприятий отрабатывается алгоритм действий в условиях возникновения угрозы террористического акта. Вопросы </w:t>
      </w:r>
      <w:r w:rsidRPr="00260219">
        <w:rPr>
          <w:rFonts w:ascii="Tahoma" w:eastAsia="Times New Roman" w:hAnsi="Tahoma" w:cs="Tahoma"/>
          <w:b/>
          <w:bCs/>
          <w:color w:val="000080"/>
          <w:sz w:val="36"/>
          <w:szCs w:val="36"/>
          <w:lang w:eastAsia="ru-RU"/>
        </w:rPr>
        <w:lastRenderedPageBreak/>
        <w:t>антитеррористической защищённости специально рассматриваются на заседаниях педагогических советов, заседаниях антитеррористической группы, в рамках уроков ОБЖ. Проводятся плановые и внеплановые тренировки эвакуации. Обеспечивается постоянное наличие наглядной информации, стендов и памяток по антитеррористической безопасности.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r w:rsidRPr="00260219">
        <w:rPr>
          <w:rFonts w:ascii="Tahoma" w:eastAsia="Times New Roman" w:hAnsi="Tahoma" w:cs="Tahoma"/>
          <w:noProof/>
          <w:color w:val="999999"/>
          <w:sz w:val="17"/>
          <w:szCs w:val="17"/>
          <w:lang w:eastAsia="ru-RU"/>
        </w:rPr>
        <w:drawing>
          <wp:inline distT="0" distB="0" distL="0" distR="0" wp14:anchorId="37CDA049" wp14:editId="668AD620">
            <wp:extent cx="5712460" cy="1151255"/>
            <wp:effectExtent l="0" t="0" r="2540" b="0"/>
            <wp:docPr id="2" name="Рисунок 2" descr="http://kaspiysk1.dagschool.com/_http_schools/1748/kaspiysk1/admin/ckfinder/core/connector/php/connector.phpfck_user_files/image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spiysk1.dagschool.com/_http_schools/1748/kaspiysk1/admin/ckfinder/core/connector/php/connector.phpfck_user_files/images/21.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2460" cy="1151255"/>
                    </a:xfrm>
                    <a:prstGeom prst="rect">
                      <a:avLst/>
                    </a:prstGeom>
                    <a:noFill/>
                    <a:ln>
                      <a:noFill/>
                    </a:ln>
                  </pic:spPr>
                </pic:pic>
              </a:graphicData>
            </a:graphic>
          </wp:inline>
        </w:drawing>
      </w:r>
    </w:p>
    <w:p w:rsidR="00260219" w:rsidRPr="00260219" w:rsidRDefault="00063051" w:rsidP="00260219">
      <w:pPr>
        <w:shd w:val="clear" w:color="auto" w:fill="FFFFFF"/>
        <w:spacing w:after="0" w:line="240" w:lineRule="auto"/>
        <w:jc w:val="center"/>
        <w:rPr>
          <w:rFonts w:ascii="Tahoma" w:eastAsia="Times New Roman" w:hAnsi="Tahoma" w:cs="Tahoma"/>
          <w:color w:val="999999"/>
          <w:sz w:val="17"/>
          <w:szCs w:val="17"/>
          <w:lang w:eastAsia="ru-RU"/>
        </w:rPr>
      </w:pPr>
      <w:hyperlink r:id="rId48" w:history="1">
        <w:r w:rsidR="00260219" w:rsidRPr="00260219">
          <w:rPr>
            <w:rFonts w:ascii="Tahoma" w:eastAsia="Times New Roman" w:hAnsi="Tahoma" w:cs="Tahoma"/>
            <w:color w:val="FF0000"/>
            <w:sz w:val="18"/>
            <w:szCs w:val="18"/>
            <w:u w:val="single"/>
            <w:lang w:eastAsia="ru-RU"/>
          </w:rPr>
          <w:t> </w:t>
        </w:r>
      </w:hyperlink>
    </w:p>
    <w:p w:rsidR="00260219" w:rsidRPr="00260219" w:rsidRDefault="00260219" w:rsidP="00260219">
      <w:pPr>
        <w:shd w:val="clear" w:color="auto" w:fill="FFFFFF"/>
        <w:spacing w:after="0" w:line="240" w:lineRule="auto"/>
        <w:rPr>
          <w:rFonts w:ascii="Tahoma" w:eastAsia="Times New Roman" w:hAnsi="Tahoma" w:cs="Tahoma"/>
          <w:color w:val="999999"/>
          <w:sz w:val="17"/>
          <w:szCs w:val="17"/>
          <w:lang w:eastAsia="ru-RU"/>
        </w:rPr>
      </w:pPr>
      <w:r w:rsidRPr="00260219">
        <w:rPr>
          <w:rFonts w:ascii="Tahoma" w:eastAsia="Times New Roman" w:hAnsi="Tahoma" w:cs="Tahoma"/>
          <w:color w:val="999999"/>
          <w:sz w:val="17"/>
          <w:szCs w:val="17"/>
          <w:lang w:eastAsia="ru-RU"/>
        </w:rPr>
        <w:t> </w:t>
      </w:r>
    </w:p>
    <w:p w:rsidR="00825337" w:rsidRDefault="00825337"/>
    <w:sectPr w:rsidR="00825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19"/>
    <w:rsid w:val="00063051"/>
    <w:rsid w:val="00260219"/>
    <w:rsid w:val="00825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02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02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02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02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456966">
      <w:bodyDiv w:val="1"/>
      <w:marLeft w:val="0"/>
      <w:marRight w:val="0"/>
      <w:marTop w:val="0"/>
      <w:marBottom w:val="0"/>
      <w:divBdr>
        <w:top w:val="none" w:sz="0" w:space="0" w:color="auto"/>
        <w:left w:val="none" w:sz="0" w:space="0" w:color="auto"/>
        <w:bottom w:val="none" w:sz="0" w:space="0" w:color="auto"/>
        <w:right w:val="none" w:sz="0" w:space="0" w:color="auto"/>
      </w:divBdr>
      <w:divsChild>
        <w:div w:id="1611010504">
          <w:marLeft w:val="135"/>
          <w:marRight w:val="0"/>
          <w:marTop w:val="150"/>
          <w:marBottom w:val="0"/>
          <w:divBdr>
            <w:top w:val="none" w:sz="0" w:space="0" w:color="auto"/>
            <w:left w:val="none" w:sz="0" w:space="0" w:color="auto"/>
            <w:bottom w:val="none" w:sz="0" w:space="0" w:color="auto"/>
            <w:right w:val="none" w:sz="0" w:space="0" w:color="auto"/>
          </w:divBdr>
        </w:div>
        <w:div w:id="1026638679">
          <w:marLeft w:val="300"/>
          <w:marRight w:val="0"/>
          <w:marTop w:val="0"/>
          <w:marBottom w:val="0"/>
          <w:divBdr>
            <w:top w:val="none" w:sz="0" w:space="0" w:color="auto"/>
            <w:left w:val="none" w:sz="0" w:space="0" w:color="auto"/>
            <w:bottom w:val="none" w:sz="0" w:space="0" w:color="auto"/>
            <w:right w:val="none" w:sz="0" w:space="0" w:color="auto"/>
          </w:divBdr>
          <w:divsChild>
            <w:div w:id="549388787">
              <w:marLeft w:val="330"/>
              <w:marRight w:val="0"/>
              <w:marTop w:val="150"/>
              <w:marBottom w:val="0"/>
              <w:divBdr>
                <w:top w:val="none" w:sz="0" w:space="0" w:color="auto"/>
                <w:left w:val="none" w:sz="0" w:space="0" w:color="auto"/>
                <w:bottom w:val="none" w:sz="0" w:space="0" w:color="auto"/>
                <w:right w:val="none" w:sz="0" w:space="0" w:color="auto"/>
              </w:divBdr>
            </w:div>
            <w:div w:id="1282109710">
              <w:marLeft w:val="330"/>
              <w:marRight w:val="0"/>
              <w:marTop w:val="150"/>
              <w:marBottom w:val="0"/>
              <w:divBdr>
                <w:top w:val="none" w:sz="0" w:space="0" w:color="auto"/>
                <w:left w:val="none" w:sz="0" w:space="0" w:color="auto"/>
                <w:bottom w:val="none" w:sz="0" w:space="0" w:color="auto"/>
                <w:right w:val="none" w:sz="0" w:space="0" w:color="auto"/>
              </w:divBdr>
            </w:div>
            <w:div w:id="1581871788">
              <w:marLeft w:val="375"/>
              <w:marRight w:val="150"/>
              <w:marTop w:val="0"/>
              <w:marBottom w:val="0"/>
              <w:divBdr>
                <w:top w:val="none" w:sz="0" w:space="0" w:color="auto"/>
                <w:left w:val="none" w:sz="0" w:space="0" w:color="auto"/>
                <w:bottom w:val="none" w:sz="0" w:space="0" w:color="auto"/>
                <w:right w:val="none" w:sz="0" w:space="0" w:color="auto"/>
              </w:divBdr>
            </w:div>
            <w:div w:id="1280453453">
              <w:marLeft w:val="0"/>
              <w:marRight w:val="0"/>
              <w:marTop w:val="0"/>
              <w:marBottom w:val="0"/>
              <w:divBdr>
                <w:top w:val="none" w:sz="0" w:space="0" w:color="auto"/>
                <w:left w:val="none" w:sz="0" w:space="0" w:color="auto"/>
                <w:bottom w:val="none" w:sz="0" w:space="0" w:color="auto"/>
                <w:right w:val="none" w:sz="0" w:space="0" w:color="auto"/>
              </w:divBdr>
              <w:divsChild>
                <w:div w:id="1969553433">
                  <w:marLeft w:val="0"/>
                  <w:marRight w:val="0"/>
                  <w:marTop w:val="0"/>
                  <w:marBottom w:val="0"/>
                  <w:divBdr>
                    <w:top w:val="none" w:sz="0" w:space="0" w:color="auto"/>
                    <w:left w:val="none" w:sz="0" w:space="0" w:color="auto"/>
                    <w:bottom w:val="none" w:sz="0" w:space="0" w:color="auto"/>
                    <w:right w:val="none" w:sz="0" w:space="0" w:color="auto"/>
                  </w:divBdr>
                  <w:divsChild>
                    <w:div w:id="12237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0108000/" TargetMode="External"/><Relationship Id="rId18" Type="http://schemas.openxmlformats.org/officeDocument/2006/relationships/hyperlink" Target="http://base.garant.ru/12188334/" TargetMode="External"/><Relationship Id="rId26" Type="http://schemas.openxmlformats.org/officeDocument/2006/relationships/hyperlink" Target="http://gereihan2.dagschool.com/_http_schools/1720/Gereihan2/admin/ckfinder/core/connector/php/connector.phpfck_user_files/files/11111.pdf" TargetMode="External"/><Relationship Id="rId39" Type="http://schemas.openxmlformats.org/officeDocument/2006/relationships/hyperlink" Target="http://www.dagminobr.ru/storage/files/protivodeistvie%20terrorizmu/zakonRD_30.doc" TargetMode="External"/><Relationship Id="rId3" Type="http://schemas.openxmlformats.org/officeDocument/2006/relationships/settings" Target="settings.xml"/><Relationship Id="rId21" Type="http://schemas.openxmlformats.org/officeDocument/2006/relationships/hyperlink" Target="http://base.garant.ru/12160172/" TargetMode="External"/><Relationship Id="rId34" Type="http://schemas.openxmlformats.org/officeDocument/2006/relationships/hyperlink" Target="http://www.dagminobr.ru/storage/files/protivodeistvie%20terrorizmu/plan_minobr_komp_progr_antiter_2013-2018.doc" TargetMode="External"/><Relationship Id="rId42" Type="http://schemas.openxmlformats.org/officeDocument/2006/relationships/hyperlink" Target="http://www.dagminobr.ru/storage/files/protivodeistvie%20terrorizmu/ukaz_537.doc" TargetMode="External"/><Relationship Id="rId47" Type="http://schemas.openxmlformats.org/officeDocument/2006/relationships/image" Target="media/image2.png"/><Relationship Id="rId50" Type="http://schemas.openxmlformats.org/officeDocument/2006/relationships/theme" Target="theme/theme1.xml"/><Relationship Id="rId7" Type="http://schemas.openxmlformats.org/officeDocument/2006/relationships/hyperlink" Target="http://gereihan2.dagschool.com/_http_schools/1720/Gereihan2/admin/ckfinder/core/connector/php/connector.phpfck_user_files/files/pismo_2081_priloj.pdf" TargetMode="External"/><Relationship Id="rId12" Type="http://schemas.openxmlformats.org/officeDocument/2006/relationships/hyperlink" Target="http://base.garant.ru/58050208/" TargetMode="External"/><Relationship Id="rId17" Type="http://schemas.openxmlformats.org/officeDocument/2006/relationships/hyperlink" Target="http://base.garant.ru/12188334/" TargetMode="External"/><Relationship Id="rId25" Type="http://schemas.openxmlformats.org/officeDocument/2006/relationships/hyperlink" Target="http://gereihan2.dagschool.com/_http_schools/1720/Gereihan2/admin/ckfinder/core/connector/php/connector.phpfck_user_files/files/11111.pdf" TargetMode="External"/><Relationship Id="rId33" Type="http://schemas.openxmlformats.org/officeDocument/2006/relationships/hyperlink" Target="http://www.dagminobr.ru/storage/files/protivodeistvie%20terrorizmu/plan_minobr_komp_progr_antiter_2015.doc" TargetMode="External"/><Relationship Id="rId38" Type="http://schemas.openxmlformats.org/officeDocument/2006/relationships/hyperlink" Target="http://www.dagminobr.ru/storage/files/protivodeistvie%20terrorizmu/koncepciyaGAK.doc" TargetMode="External"/><Relationship Id="rId46"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base.garant.ru/12182530/3/" TargetMode="External"/><Relationship Id="rId20" Type="http://schemas.openxmlformats.org/officeDocument/2006/relationships/hyperlink" Target="http://base.garant.ru/5423954/" TargetMode="External"/><Relationship Id="rId29" Type="http://schemas.openxmlformats.org/officeDocument/2006/relationships/hyperlink" Target="http://www.dagminobr.ru/storage/files/2015/postan_305.pdf" TargetMode="External"/><Relationship Id="rId41" Type="http://schemas.openxmlformats.org/officeDocument/2006/relationships/hyperlink" Target="http://www.dagminobr.ru/storage/files/protivodeistvie%20terrorizmu/FZ_35.doc" TargetMode="External"/><Relationship Id="rId1" Type="http://schemas.openxmlformats.org/officeDocument/2006/relationships/styles" Target="styles.xml"/><Relationship Id="rId6" Type="http://schemas.openxmlformats.org/officeDocument/2006/relationships/hyperlink" Target="http://gereihan2.dagschool.com/_http_schools/1720/Gereihan2/admin/ckfinder/core/connector/php/connector.phpfck_user_files/files/pismo_2081_priloj.pdf" TargetMode="External"/><Relationship Id="rId11" Type="http://schemas.openxmlformats.org/officeDocument/2006/relationships/hyperlink" Target="http://base.garant.ru/70289726/" TargetMode="External"/><Relationship Id="rId24" Type="http://schemas.openxmlformats.org/officeDocument/2006/relationships/hyperlink" Target="http://gereihan2.dagschool.com/_http_schools/1720/Gereihan2/admin/ckfinder/core/connector/php/connector.phpfck_user_files/files/11111(1).pdf" TargetMode="External"/><Relationship Id="rId32" Type="http://schemas.openxmlformats.org/officeDocument/2006/relationships/hyperlink" Target="http://www.dagminobr.ru/documenty/informacionnie_pisma/pismo_061510618_ot_20_yanvarya_2015_g" TargetMode="External"/><Relationship Id="rId37" Type="http://schemas.openxmlformats.org/officeDocument/2006/relationships/hyperlink" Target="http://www.dagminobr.ru/storage/files/protivodeistvie%20terrorizmu/koncepciyaRF.doc" TargetMode="External"/><Relationship Id="rId40" Type="http://schemas.openxmlformats.org/officeDocument/2006/relationships/hyperlink" Target="http://www.dagminobr.ru/storage/files/protivodeistvie%20terrorizmu/FZ_125.doc" TargetMode="External"/><Relationship Id="rId45" Type="http://schemas.openxmlformats.org/officeDocument/2006/relationships/hyperlink" Target="http://www.dagminobr.ru/deyatelnost/protivodeystvie_terrorizmu_i_ekstremizmu/pamyatka_grajdanam_ob_ih_deystviyah_pri_ustan" TargetMode="External"/><Relationship Id="rId5" Type="http://schemas.openxmlformats.org/officeDocument/2006/relationships/hyperlink" Target="http://gereihan2.dagschool.com/_http_schools/1720/Gereihan2/admin/ckfinder/core/connector/php/connector.phpfck_user_files/files/pismo_2081_priloj.pdf" TargetMode="External"/><Relationship Id="rId15" Type="http://schemas.openxmlformats.org/officeDocument/2006/relationships/hyperlink" Target="http://base.garant.ru/70289726/" TargetMode="External"/><Relationship Id="rId23" Type="http://schemas.openxmlformats.org/officeDocument/2006/relationships/hyperlink" Target="http://chernaevka.dagschool.com/protivodeystvie_terrorizmu_i_e.php" TargetMode="External"/><Relationship Id="rId28" Type="http://schemas.openxmlformats.org/officeDocument/2006/relationships/hyperlink" Target="http://www.dagminobr.ru/storage/files/2016/prikaz/prikaz_234_plan.pdf" TargetMode="External"/><Relationship Id="rId36" Type="http://schemas.openxmlformats.org/officeDocument/2006/relationships/hyperlink" Target="http://www.dagminobr.ru/documenty/prikazi_minobrnauki_rd/prikaz_868_ot_20_fevralya_2014_g" TargetMode="External"/><Relationship Id="rId49" Type="http://schemas.openxmlformats.org/officeDocument/2006/relationships/fontTable" Target="fontTable.xml"/><Relationship Id="rId10" Type="http://schemas.openxmlformats.org/officeDocument/2006/relationships/hyperlink" Target="http://base.garant.ru/5219995/" TargetMode="External"/><Relationship Id="rId19" Type="http://schemas.openxmlformats.org/officeDocument/2006/relationships/hyperlink" Target="http://base.garant.ru/12160172/" TargetMode="External"/><Relationship Id="rId31" Type="http://schemas.openxmlformats.org/officeDocument/2006/relationships/hyperlink" Target="http://www.dagminobr.ru/documenty/prikazi_minobrnauki_rd/prikaz_3430_ot_10_noyabrya_2015_g" TargetMode="External"/><Relationship Id="rId44" Type="http://schemas.openxmlformats.org/officeDocument/2006/relationships/hyperlink" Target="http://www.dagminobr.ru/deyatelnost/protivodeystvie_terrorizmu_i_ekstremizmu/informaciya/rekomendacii_prepodavatelyam" TargetMode="External"/><Relationship Id="rId4" Type="http://schemas.openxmlformats.org/officeDocument/2006/relationships/webSettings" Target="webSettings.xml"/><Relationship Id="rId9" Type="http://schemas.openxmlformats.org/officeDocument/2006/relationships/hyperlink" Target="http://base.garant.ru/12148571/" TargetMode="External"/><Relationship Id="rId14" Type="http://schemas.openxmlformats.org/officeDocument/2006/relationships/hyperlink" Target="http://base.garant.ru/12127578/" TargetMode="External"/><Relationship Id="rId22" Type="http://schemas.openxmlformats.org/officeDocument/2006/relationships/hyperlink" Target="http://base.garant.ru/5423954/" TargetMode="External"/><Relationship Id="rId27" Type="http://schemas.openxmlformats.org/officeDocument/2006/relationships/hyperlink" Target="http://www.dagminobr.ru/documenty/prikazi_minobrnauki_rd/prikaz_2340916_ot_1_fevralya_2016_g" TargetMode="External"/><Relationship Id="rId30" Type="http://schemas.openxmlformats.org/officeDocument/2006/relationships/hyperlink" Target="http://www.dagminobr.ru/documenty/prikazi_minobrnauki_rd/prikaz_3528_ot_24_noyabrya_2015_g" TargetMode="External"/><Relationship Id="rId35" Type="http://schemas.openxmlformats.org/officeDocument/2006/relationships/hyperlink" Target="http://www.dagminobr.ru/storage/files/protivodeistvie%20terrorizmu/plan_minobr_komp_progr_antiter_2013-2018_rd.doc" TargetMode="External"/><Relationship Id="rId43" Type="http://schemas.openxmlformats.org/officeDocument/2006/relationships/hyperlink" Target="http://www.dagminobr.ru/deyatelnost/protivodeystvie_terrorizmu_i_ekstremizmu/informaciya/rekomendacii_grajdanam_po_deystviyam_pri_ugro" TargetMode="External"/><Relationship Id="rId48" Type="http://schemas.openxmlformats.org/officeDocument/2006/relationships/hyperlink" Target="http://polozhenie_ob_antiterr_deyatel_nosti.doc/" TargetMode="External"/><Relationship Id="rId8" Type="http://schemas.openxmlformats.org/officeDocument/2006/relationships/hyperlink" Target="http://base.garant.ru/58202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3607</Words>
  <Characters>20565</Characters>
  <Application>Microsoft Office Word</Application>
  <DocSecurity>0</DocSecurity>
  <Lines>171</Lines>
  <Paragraphs>48</Paragraphs>
  <ScaleCrop>false</ScaleCrop>
  <Company>SPecialiST RePack</Company>
  <LinksUpToDate>false</LinksUpToDate>
  <CharactersWithSpaces>24124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ПКПК</dc:creator>
  <cp:lastModifiedBy>ПКПК</cp:lastModifiedBy>
  <cp:revision>3</cp:revision>
  <dcterms:created xsi:type="dcterms:W3CDTF">2017-05-18T18:07:00Z</dcterms:created>
  <dcterms:modified xsi:type="dcterms:W3CDTF">2017-05-18T18:47:00Z</dcterms:modified>
</cp:coreProperties>
</file>